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B3EA" w14:textId="2DA6B598"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A97639">
        <w:rPr>
          <w:rFonts w:ascii="Times New Roman" w:eastAsia="Times New Roman" w:hAnsi="Times New Roman"/>
          <w:sz w:val="20"/>
          <w:szCs w:val="20"/>
          <w:lang w:eastAsia="ru-RU"/>
        </w:rPr>
        <w:t>2</w:t>
      </w:r>
    </w:p>
    <w:p w14:paraId="2D25DF91" w14:textId="44D36FDC"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CB74FE">
        <w:rPr>
          <w:rFonts w:ascii="Times New Roman" w:eastAsia="Times New Roman" w:hAnsi="Times New Roman"/>
          <w:sz w:val="20"/>
          <w:szCs w:val="20"/>
          <w:lang w:eastAsia="ru-RU"/>
        </w:rPr>
        <w:t>1</w:t>
      </w:r>
      <w:r w:rsidR="002E295A">
        <w:rPr>
          <w:rFonts w:ascii="Times New Roman" w:eastAsia="Times New Roman" w:hAnsi="Times New Roman"/>
          <w:sz w:val="20"/>
          <w:szCs w:val="20"/>
          <w:lang w:eastAsia="ru-RU"/>
        </w:rPr>
        <w:t>2</w:t>
      </w:r>
    </w:p>
    <w:p w14:paraId="20FE8310" w14:textId="0364DDCF"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CB74FE">
        <w:rPr>
          <w:rFonts w:ascii="Times New Roman" w:eastAsia="Times New Roman" w:hAnsi="Times New Roman"/>
          <w:sz w:val="20"/>
          <w:szCs w:val="20"/>
          <w:lang w:eastAsia="ru-RU"/>
        </w:rPr>
        <w:t>2</w:t>
      </w:r>
      <w:r w:rsidR="002E295A">
        <w:rPr>
          <w:rFonts w:ascii="Times New Roman" w:eastAsia="Times New Roman" w:hAnsi="Times New Roman"/>
          <w:sz w:val="20"/>
          <w:szCs w:val="20"/>
          <w:lang w:eastAsia="ru-RU"/>
        </w:rPr>
        <w:t>5</w:t>
      </w:r>
      <w:r w:rsidR="00CB74FE">
        <w:rPr>
          <w:rFonts w:ascii="Times New Roman" w:eastAsia="Times New Roman" w:hAnsi="Times New Roman"/>
          <w:sz w:val="20"/>
          <w:szCs w:val="20"/>
          <w:lang w:eastAsia="ru-RU"/>
        </w:rPr>
        <w:t>.1</w:t>
      </w:r>
      <w:r w:rsidR="002E295A">
        <w:rPr>
          <w:rFonts w:ascii="Times New Roman" w:eastAsia="Times New Roman" w:hAnsi="Times New Roman"/>
          <w:sz w:val="20"/>
          <w:szCs w:val="20"/>
          <w:lang w:eastAsia="ru-RU"/>
        </w:rPr>
        <w:t>2</w:t>
      </w:r>
      <w:r w:rsidRPr="00A15CC0">
        <w:rPr>
          <w:rFonts w:ascii="Times New Roman" w:eastAsia="Times New Roman" w:hAnsi="Times New Roman"/>
          <w:sz w:val="20"/>
          <w:szCs w:val="20"/>
          <w:lang w:eastAsia="ru-RU"/>
        </w:rPr>
        <w:t>.2024</w:t>
      </w:r>
    </w:p>
    <w:p w14:paraId="5EF6B7EE"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p>
    <w:p w14:paraId="39FB0B5D" w14:textId="3492E735"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9</w:t>
      </w:r>
    </w:p>
    <w:p w14:paraId="6EEFC9D2"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001E71BB"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2AFDD0E7"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643E9B6" w14:textId="77777777" w:rsidR="005866E9" w:rsidRPr="00362C43" w:rsidRDefault="005866E9" w:rsidP="005866E9">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6D1957B6" w14:textId="77777777" w:rsidR="002D27C5" w:rsidRPr="00F16E81"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F16E81"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9678CD" w:rsidRDefault="00192807"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МЕТОДИКА</w:t>
      </w:r>
    </w:p>
    <w:p w14:paraId="12342DEB" w14:textId="3A24D07B" w:rsidR="00DC34B7" w:rsidRPr="009678CD" w:rsidRDefault="00193F0B"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678CD"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678CD"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1. Основные подходы к оплате меди</w:t>
      </w:r>
      <w:r w:rsidR="00501705" w:rsidRPr="009678CD">
        <w:rPr>
          <w:rFonts w:ascii="Times New Roman" w:eastAsia="Times New Roman" w:hAnsi="Times New Roman"/>
          <w:b/>
          <w:sz w:val="24"/>
          <w:szCs w:val="24"/>
          <w:lang w:eastAsia="ru-RU"/>
        </w:rPr>
        <w:t>цинской</w:t>
      </w:r>
      <w:r w:rsidRPr="009678CD">
        <w:rPr>
          <w:rFonts w:ascii="Times New Roman" w:eastAsia="Times New Roman" w:hAnsi="Times New Roman"/>
          <w:b/>
          <w:sz w:val="24"/>
          <w:szCs w:val="24"/>
          <w:lang w:eastAsia="ru-RU"/>
        </w:rPr>
        <w:t xml:space="preserve"> помощи, оказанной </w:t>
      </w:r>
      <w:r w:rsidR="00501705" w:rsidRPr="009678CD">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678CD"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25CFB5A1" w:rsidR="00E93B75" w:rsidRPr="009678CD" w:rsidRDefault="006862F3" w:rsidP="00C642D1">
      <w:pPr>
        <w:pStyle w:val="af0"/>
        <w:spacing w:before="0" w:beforeAutospacing="0" w:after="0" w:afterAutospacing="0" w:line="180" w:lineRule="atLeast"/>
        <w:ind w:firstLine="540"/>
        <w:jc w:val="both"/>
      </w:pPr>
      <w:r w:rsidRPr="009678CD">
        <w:t xml:space="preserve">– </w:t>
      </w:r>
      <w:r w:rsidR="00E65D2B" w:rsidRPr="009678CD">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C642D1" w:rsidRPr="009678CD">
        <w:t>, включая диспансерное наблюдение работающих граждан и (или) обучающихся в образовательных организациях,</w:t>
      </w:r>
      <w:r w:rsidR="00E65D2B" w:rsidRPr="009678CD">
        <w:t xml:space="preserve"> и</w:t>
      </w:r>
      <w:r w:rsidR="00C642D1" w:rsidRPr="009678CD">
        <w:t xml:space="preserve"> расходы на</w:t>
      </w:r>
      <w:r w:rsidR="00E65D2B" w:rsidRPr="009678CD">
        <w:t xml:space="preserve"> финансовое обеспечение фельдшерских</w:t>
      </w:r>
      <w:r w:rsidR="00C642D1" w:rsidRPr="009678CD">
        <w:t xml:space="preserve"> здравпунктов</w:t>
      </w:r>
      <w:r w:rsidR="00E65D2B" w:rsidRPr="009678CD">
        <w:t xml:space="preserve"> и фельдшерско-акушерских пунктов.</w:t>
      </w:r>
    </w:p>
    <w:p w14:paraId="771E3D9A" w14:textId="622A1CE4"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1B12534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w:t>
      </w:r>
      <w:r w:rsidRPr="009678CD">
        <w:rPr>
          <w:rFonts w:ascii="Times New Roman" w:hAnsi="Times New Roman"/>
          <w:sz w:val="24"/>
          <w:szCs w:val="24"/>
        </w:rPr>
        <w:lastRenderedPageBreak/>
        <w:t>организациях;</w:t>
      </w:r>
    </w:p>
    <w:p w14:paraId="459833E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по медицинской реабилитации (комплексное посещение).</w:t>
      </w:r>
    </w:p>
    <w:p w14:paraId="45A8A924" w14:textId="7CE88C88" w:rsidR="00545F28" w:rsidRPr="009678CD"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9678CD" w:rsidRDefault="007101C0" w:rsidP="00B9452E">
      <w:pPr>
        <w:widowControl w:val="0"/>
        <w:autoSpaceDE w:val="0"/>
        <w:autoSpaceDN w:val="0"/>
        <w:spacing w:after="0" w:line="240" w:lineRule="auto"/>
        <w:jc w:val="both"/>
        <w:rPr>
          <w:rFonts w:ascii="Times New Roman" w:eastAsia="Times New Roman" w:hAnsi="Times New Roman"/>
          <w:sz w:val="24"/>
          <w:szCs w:val="24"/>
          <w:lang w:eastAsia="ru-RU"/>
        </w:rPr>
      </w:pPr>
    </w:p>
    <w:p w14:paraId="6BC336B5" w14:textId="2BEA5FA0" w:rsidR="0045033E" w:rsidRPr="009678CD"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hAnsi="Times New Roman"/>
          <w:b/>
          <w:sz w:val="24"/>
          <w:szCs w:val="24"/>
        </w:rPr>
        <w:t xml:space="preserve">2. Расчет объема финансового обеспечения </w:t>
      </w:r>
      <w:r w:rsidR="004664C8" w:rsidRPr="009678CD">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678CD"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2.1. </w:t>
      </w:r>
      <w:r w:rsidR="001F4AAA" w:rsidRPr="009678CD">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9678CD" w:rsidRDefault="00F16E81" w:rsidP="00ED76A1">
      <w:pPr>
        <w:pStyle w:val="af0"/>
        <w:spacing w:before="0" w:beforeAutospacing="0" w:after="0" w:afterAutospacing="0" w:line="180" w:lineRule="atLeast"/>
        <w:ind w:firstLine="540"/>
        <w:jc w:val="both"/>
      </w:pPr>
      <w:r w:rsidRPr="009678CD">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9678CD">
        <w:rPr>
          <w:noProof/>
          <w:position w:val="-9"/>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678CD">
        <w:rPr>
          <w:bCs/>
        </w:rPr>
        <w:t>),устанавливаемый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678CD" w:rsidRDefault="00C050C1" w:rsidP="00950095">
      <w:pPr>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678CD">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678CD" w14:paraId="57C5CB35" w14:textId="77777777" w:rsidTr="002437D6">
        <w:tc>
          <w:tcPr>
            <w:tcW w:w="1317" w:type="dxa"/>
          </w:tcPr>
          <w:p w14:paraId="35E109FC" w14:textId="77777777" w:rsidR="00C050C1" w:rsidRPr="009678CD"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9678CD">
              <w:rPr>
                <w:rFonts w:ascii="Times New Roman" w:hAnsi="Times New Roman"/>
                <w:noProof/>
                <w:position w:val="-9"/>
                <w:sz w:val="24"/>
                <w:szCs w:val="24"/>
                <w:lang w:eastAsia="ru-RU"/>
              </w:rPr>
              <w:t>ОС</w:t>
            </w:r>
            <w:r w:rsidRPr="009678CD">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678CD"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9678CD" w14:paraId="1143BB20" w14:textId="77777777" w:rsidTr="002437D6">
        <w:tc>
          <w:tcPr>
            <w:tcW w:w="1317" w:type="dxa"/>
          </w:tcPr>
          <w:p w14:paraId="5A118EE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Чз</w:t>
            </w:r>
          </w:p>
        </w:tc>
        <w:tc>
          <w:tcPr>
            <w:tcW w:w="9138" w:type="dxa"/>
          </w:tcPr>
          <w:p w14:paraId="6EA3841C"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численность застрахованного населения ХМАО-Югры, человек.</w:t>
            </w:r>
          </w:p>
          <w:p w14:paraId="12102AB9" w14:textId="77777777" w:rsidR="00C050C1" w:rsidRPr="009678CD" w:rsidRDefault="00C050C1" w:rsidP="00950095">
            <w:pPr>
              <w:widowControl w:val="0"/>
              <w:autoSpaceDE w:val="0"/>
              <w:autoSpaceDN w:val="0"/>
              <w:jc w:val="both"/>
              <w:rPr>
                <w:rFonts w:ascii="Times New Roman" w:hAnsi="Times New Roman"/>
                <w:sz w:val="24"/>
                <w:szCs w:val="24"/>
              </w:rPr>
            </w:pPr>
          </w:p>
        </w:tc>
      </w:tr>
    </w:tbl>
    <w:p w14:paraId="6E6E6BC7" w14:textId="79445314" w:rsidR="00C050C1" w:rsidRPr="009678CD" w:rsidRDefault="00C050C1" w:rsidP="00950095">
      <w:pPr>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9678CD">
        <w:rPr>
          <w:rFonts w:ascii="Times New Roman" w:eastAsia="Times New Roman" w:hAnsi="Times New Roman"/>
          <w:sz w:val="24"/>
          <w:szCs w:val="24"/>
          <w:lang w:eastAsia="ru-RU"/>
        </w:rPr>
        <w:t>ХМАО-Югры</w:t>
      </w:r>
      <w:r w:rsidRPr="009678CD">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678CD" w:rsidRDefault="002E295A"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678CD">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678CD"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678CD"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678CD"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678CD"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678CD"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9678CD">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801183" w:rsidRPr="009678CD"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678CD" w:rsidRDefault="002E295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678CD">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678CD" w:rsidRDefault="002E295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678CD"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678CD" w:rsidRDefault="002E295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678CD"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678CD" w:rsidRDefault="002E295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678CD"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678CD"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678CD"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678CD" w:rsidRDefault="002E295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678CD"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678CD" w:rsidRDefault="002E295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678CD"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9678CD"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1C86A123"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2.2. Расчет базового</w:t>
      </w:r>
      <w:r w:rsidR="00B26D45" w:rsidRPr="009678CD">
        <w:rPr>
          <w:rFonts w:ascii="Times New Roman" w:eastAsia="Times New Roman" w:hAnsi="Times New Roman"/>
          <w:b/>
          <w:sz w:val="24"/>
          <w:szCs w:val="24"/>
          <w:lang w:eastAsia="ru-RU"/>
        </w:rPr>
        <w:t xml:space="preserve"> (среднего)</w:t>
      </w:r>
      <w:r w:rsidRPr="009678CD">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Значение базового</w:t>
      </w:r>
      <w:r w:rsidR="00B26D45" w:rsidRPr="009678CD">
        <w:rPr>
          <w:rFonts w:ascii="Times New Roman" w:eastAsia="Times New Roman" w:hAnsi="Times New Roman"/>
          <w:sz w:val="24"/>
          <w:szCs w:val="24"/>
          <w:lang w:eastAsia="ru-RU"/>
        </w:rPr>
        <w:t xml:space="preserve"> (среднего)</w:t>
      </w:r>
      <w:r w:rsidR="00B26D45" w:rsidRPr="009678CD">
        <w:rPr>
          <w:rFonts w:ascii="Times New Roman" w:eastAsia="Times New Roman" w:hAnsi="Times New Roman"/>
          <w:b/>
          <w:sz w:val="24"/>
          <w:szCs w:val="24"/>
          <w:lang w:eastAsia="ru-RU"/>
        </w:rPr>
        <w:t xml:space="preserve"> </w:t>
      </w:r>
      <w:r w:rsidRPr="009678CD">
        <w:rPr>
          <w:rFonts w:ascii="Times New Roman" w:eastAsia="Times New Roman" w:hAnsi="Times New Roman"/>
          <w:sz w:val="24"/>
          <w:szCs w:val="24"/>
          <w:lang w:eastAsia="ru-RU"/>
        </w:rPr>
        <w:t xml:space="preserve"> подушевого норматива финансирования </w:t>
      </w:r>
      <w:r w:rsidR="004B784A" w:rsidRPr="009678CD">
        <w:rPr>
          <w:rFonts w:ascii="Times New Roman" w:eastAsia="Times New Roman" w:hAnsi="Times New Roman"/>
          <w:sz w:val="24"/>
          <w:szCs w:val="24"/>
          <w:lang w:eastAsia="ru-RU"/>
        </w:rPr>
        <w:t xml:space="preserve">медицинской помощи по всем видам и условиям ее оказания </w:t>
      </w:r>
      <w:r w:rsidRPr="009678CD">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678CD">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678CD">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9678CD" w:rsidRDefault="002E295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678CD" w14:paraId="2ED0E305" w14:textId="77777777" w:rsidTr="002437D6">
        <w:tc>
          <w:tcPr>
            <w:tcW w:w="1587" w:type="dxa"/>
            <w:tcBorders>
              <w:top w:val="nil"/>
              <w:left w:val="nil"/>
              <w:bottom w:val="nil"/>
              <w:right w:val="nil"/>
            </w:tcBorders>
          </w:tcPr>
          <w:p w14:paraId="088C9AF3" w14:textId="34EEC6DB"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ПН</w:t>
            </w:r>
            <w:r w:rsidRPr="009678CD">
              <w:rPr>
                <w:rFonts w:ascii="Times New Roman" w:eastAsia="Times New Roman" w:hAnsi="Times New Roman"/>
                <w:sz w:val="24"/>
                <w:szCs w:val="24"/>
                <w:vertAlign w:val="subscript"/>
                <w:lang w:eastAsia="ru-RU"/>
              </w:rPr>
              <w:t>БА3</w:t>
            </w:r>
            <w:r w:rsidR="004B784A" w:rsidRPr="009678CD">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627FE85B" w:rsidR="00C050C1"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Б</w:t>
            </w:r>
            <w:r w:rsidR="00C050C1" w:rsidRPr="009678CD">
              <w:rPr>
                <w:rFonts w:ascii="Times New Roman" w:eastAsia="Times New Roman" w:hAnsi="Times New Roman"/>
                <w:sz w:val="24"/>
                <w:szCs w:val="24"/>
                <w:lang w:eastAsia="ru-RU"/>
              </w:rPr>
              <w:t>азовый</w:t>
            </w:r>
            <w:r w:rsidRPr="009678CD">
              <w:rPr>
                <w:rFonts w:ascii="Times New Roman" w:eastAsia="Times New Roman" w:hAnsi="Times New Roman"/>
                <w:sz w:val="24"/>
                <w:szCs w:val="24"/>
                <w:lang w:eastAsia="ru-RU"/>
              </w:rPr>
              <w:t xml:space="preserve"> (средний) </w:t>
            </w:r>
            <w:r w:rsidR="00C050C1" w:rsidRPr="009678CD">
              <w:rPr>
                <w:rFonts w:ascii="Times New Roman" w:eastAsia="Times New Roman" w:hAnsi="Times New Roman"/>
                <w:sz w:val="24"/>
                <w:szCs w:val="24"/>
                <w:lang w:eastAsia="ru-RU"/>
              </w:rPr>
              <w:t xml:space="preserve"> подушевой норматив финансирования медицинской помощи</w:t>
            </w:r>
            <w:r w:rsidR="004B784A" w:rsidRPr="009678CD">
              <w:rPr>
                <w:rFonts w:ascii="Times New Roman" w:eastAsia="Times New Roman" w:hAnsi="Times New Roman"/>
                <w:sz w:val="24"/>
                <w:szCs w:val="24"/>
                <w:lang w:eastAsia="ru-RU"/>
              </w:rPr>
              <w:t xml:space="preserve"> по всем видам и условиям ее предоставления</w:t>
            </w:r>
            <w:r w:rsidR="00C050C1" w:rsidRPr="009678CD">
              <w:rPr>
                <w:rFonts w:ascii="Times New Roman" w:eastAsia="Times New Roman" w:hAnsi="Times New Roman"/>
                <w:sz w:val="24"/>
                <w:szCs w:val="24"/>
                <w:lang w:eastAsia="ru-RU"/>
              </w:rPr>
              <w:t>, рублей;</w:t>
            </w:r>
          </w:p>
        </w:tc>
      </w:tr>
      <w:tr w:rsidR="00C050C1" w:rsidRPr="009678CD" w14:paraId="77B2333C" w14:textId="77777777" w:rsidTr="002437D6">
        <w:tc>
          <w:tcPr>
            <w:tcW w:w="1587" w:type="dxa"/>
            <w:tcBorders>
              <w:top w:val="nil"/>
              <w:left w:val="nil"/>
              <w:bottom w:val="nil"/>
              <w:right w:val="nil"/>
            </w:tcBorders>
          </w:tcPr>
          <w:p w14:paraId="1EA215D4" w14:textId="12D21E63"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sidRPr="009678CD">
              <w:rPr>
                <w:rFonts w:ascii="Times New Roman" w:eastAsia="Times New Roman" w:hAnsi="Times New Roman"/>
                <w:color w:val="000000"/>
                <w:sz w:val="24"/>
                <w:szCs w:val="24"/>
              </w:rPr>
              <w:t>, рублей</w:t>
            </w:r>
            <w:r w:rsidR="00B86622" w:rsidRPr="009678CD">
              <w:rPr>
                <w:rFonts w:ascii="Times New Roman" w:eastAsia="Times New Roman" w:hAnsi="Times New Roman"/>
                <w:color w:val="000000"/>
                <w:sz w:val="24"/>
                <w:szCs w:val="28"/>
              </w:rPr>
              <w:t>;</w:t>
            </w:r>
          </w:p>
        </w:tc>
      </w:tr>
      <w:tr w:rsidR="002A7898" w:rsidRPr="009678CD" w14:paraId="513C8A36" w14:textId="77777777" w:rsidTr="002437D6">
        <w:tc>
          <w:tcPr>
            <w:tcW w:w="1587" w:type="dxa"/>
            <w:tcBorders>
              <w:top w:val="nil"/>
              <w:left w:val="nil"/>
              <w:bottom w:val="nil"/>
              <w:right w:val="nil"/>
            </w:tcBorders>
          </w:tcPr>
          <w:p w14:paraId="10ED83A1" w14:textId="72853084"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РД</w:t>
            </w:r>
          </w:p>
        </w:tc>
        <w:tc>
          <w:tcPr>
            <w:tcW w:w="8681" w:type="dxa"/>
            <w:tcBorders>
              <w:top w:val="nil"/>
              <w:left w:val="nil"/>
              <w:bottom w:val="nil"/>
              <w:right w:val="nil"/>
            </w:tcBorders>
          </w:tcPr>
          <w:p w14:paraId="02DF729C" w14:textId="7AA323FF"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2A7898" w:rsidRPr="009678CD" w14:paraId="5E776463" w14:textId="77777777" w:rsidTr="002437D6">
        <w:tc>
          <w:tcPr>
            <w:tcW w:w="1587" w:type="dxa"/>
            <w:tcBorders>
              <w:top w:val="nil"/>
              <w:left w:val="nil"/>
              <w:bottom w:val="nil"/>
              <w:right w:val="nil"/>
            </w:tcBorders>
          </w:tcPr>
          <w:p w14:paraId="13C6BDBF" w14:textId="5FA8EAFD"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СКДот</w:t>
            </w:r>
          </w:p>
        </w:tc>
        <w:tc>
          <w:tcPr>
            <w:tcW w:w="8681" w:type="dxa"/>
            <w:tcBorders>
              <w:top w:val="nil"/>
              <w:left w:val="nil"/>
              <w:bottom w:val="nil"/>
              <w:right w:val="nil"/>
            </w:tcBorders>
          </w:tcPr>
          <w:p w14:paraId="4A69F8B7" w14:textId="6E4BE7C4"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9678CD" w14:paraId="7D37995B" w14:textId="77777777" w:rsidTr="002437D6">
        <w:tc>
          <w:tcPr>
            <w:tcW w:w="1587" w:type="dxa"/>
            <w:tcBorders>
              <w:top w:val="nil"/>
              <w:left w:val="nil"/>
              <w:bottom w:val="nil"/>
              <w:right w:val="nil"/>
            </w:tcBorders>
          </w:tcPr>
          <w:p w14:paraId="0A4E8D54" w14:textId="71072DB5"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СКДпв</w:t>
            </w:r>
          </w:p>
        </w:tc>
        <w:tc>
          <w:tcPr>
            <w:tcW w:w="8681" w:type="dxa"/>
            <w:tcBorders>
              <w:top w:val="nil"/>
              <w:left w:val="nil"/>
              <w:bottom w:val="nil"/>
              <w:right w:val="nil"/>
            </w:tcBorders>
          </w:tcPr>
          <w:p w14:paraId="0290847E" w14:textId="3B715AFC"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2A7898" w:rsidRPr="009678CD" w14:paraId="1B7241AF" w14:textId="77777777" w:rsidTr="002437D6">
        <w:tc>
          <w:tcPr>
            <w:tcW w:w="1587" w:type="dxa"/>
            <w:tcBorders>
              <w:top w:val="nil"/>
              <w:left w:val="nil"/>
              <w:bottom w:val="nil"/>
              <w:right w:val="nil"/>
            </w:tcBorders>
          </w:tcPr>
          <w:p w14:paraId="15A31BBD" w14:textId="29E198C6" w:rsidR="002A7898" w:rsidRPr="009678CD" w:rsidRDefault="002A7898" w:rsidP="00950095">
            <w:pPr>
              <w:widowControl w:val="0"/>
              <w:autoSpaceDE w:val="0"/>
              <w:autoSpaceDN w:val="0"/>
              <w:spacing w:after="0" w:line="240" w:lineRule="auto"/>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417B923F" w:rsidR="002A7898" w:rsidRPr="009678CD" w:rsidRDefault="002A7898"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4709DAB0" w14:textId="77777777" w:rsidTr="002437D6">
        <w:tc>
          <w:tcPr>
            <w:tcW w:w="1587" w:type="dxa"/>
            <w:tcBorders>
              <w:top w:val="nil"/>
              <w:left w:val="nil"/>
              <w:bottom w:val="nil"/>
              <w:right w:val="nil"/>
            </w:tcBorders>
          </w:tcPr>
          <w:p w14:paraId="518CB32C" w14:textId="4BAA70E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6DD1EA22"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74FBEF91" w14:textId="77777777" w:rsidTr="002437D6">
        <w:tc>
          <w:tcPr>
            <w:tcW w:w="1587" w:type="dxa"/>
            <w:tcBorders>
              <w:top w:val="nil"/>
              <w:left w:val="nil"/>
              <w:bottom w:val="nil"/>
              <w:right w:val="nil"/>
            </w:tcBorders>
          </w:tcPr>
          <w:p w14:paraId="0F83B9FD" w14:textId="795ADE2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ФОпнп</w:t>
            </w:r>
          </w:p>
        </w:tc>
        <w:tc>
          <w:tcPr>
            <w:tcW w:w="8681" w:type="dxa"/>
            <w:tcBorders>
              <w:top w:val="nil"/>
              <w:left w:val="nil"/>
              <w:bottom w:val="nil"/>
              <w:right w:val="nil"/>
            </w:tcBorders>
          </w:tcPr>
          <w:p w14:paraId="4B82D396" w14:textId="3E75EC21"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w:t>
            </w:r>
            <w:r w:rsidRPr="009678CD">
              <w:rPr>
                <w:rFonts w:ascii="Times New Roman" w:eastAsia="Times New Roman" w:hAnsi="Times New Roman"/>
                <w:sz w:val="24"/>
                <w:szCs w:val="24"/>
                <w:lang w:eastAsia="ru-RU"/>
              </w:rPr>
              <w:lastRenderedPageBreak/>
              <w:t>финансирования по всем видам и условиям оказания медицинской помощи, рублей;</w:t>
            </w:r>
          </w:p>
        </w:tc>
      </w:tr>
      <w:tr w:rsidR="002A7898" w:rsidRPr="009678CD" w14:paraId="66D3C704" w14:textId="77777777" w:rsidTr="002437D6">
        <w:tc>
          <w:tcPr>
            <w:tcW w:w="1587" w:type="dxa"/>
            <w:tcBorders>
              <w:top w:val="nil"/>
              <w:left w:val="nil"/>
              <w:bottom w:val="nil"/>
              <w:right w:val="nil"/>
            </w:tcBorders>
          </w:tcPr>
          <w:p w14:paraId="536FF426" w14:textId="55EEA0BF"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lastRenderedPageBreak/>
              <w:t>ЧзПП</w:t>
            </w:r>
          </w:p>
        </w:tc>
        <w:tc>
          <w:tcPr>
            <w:tcW w:w="8681" w:type="dxa"/>
            <w:tcBorders>
              <w:top w:val="nil"/>
              <w:left w:val="nil"/>
              <w:bottom w:val="nil"/>
              <w:right w:val="nil"/>
            </w:tcBorders>
          </w:tcPr>
          <w:p w14:paraId="08F62AC7" w14:textId="6215078A"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9678CD" w14:paraId="3B63A8F4" w14:textId="77777777" w:rsidTr="002437D6">
        <w:tc>
          <w:tcPr>
            <w:tcW w:w="1587" w:type="dxa"/>
            <w:tcBorders>
              <w:top w:val="nil"/>
              <w:left w:val="nil"/>
              <w:bottom w:val="nil"/>
              <w:right w:val="nil"/>
            </w:tcBorders>
          </w:tcPr>
          <w:p w14:paraId="0A646CE0" w14:textId="7777777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4F070CCA" w:rsidR="002A7898" w:rsidRPr="009678CD" w:rsidRDefault="002A7898" w:rsidP="00B9452E">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2024 год – 1,767);</w:t>
            </w:r>
          </w:p>
        </w:tc>
      </w:tr>
      <w:tr w:rsidR="002A7898" w:rsidRPr="009678CD" w14:paraId="2A17C5A7" w14:textId="77777777" w:rsidTr="002437D6">
        <w:tc>
          <w:tcPr>
            <w:tcW w:w="1587" w:type="dxa"/>
            <w:tcBorders>
              <w:top w:val="nil"/>
              <w:left w:val="nil"/>
              <w:bottom w:val="nil"/>
              <w:right w:val="nil"/>
            </w:tcBorders>
          </w:tcPr>
          <w:p w14:paraId="79555D32" w14:textId="05304EA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Borders>
              <w:top w:val="nil"/>
              <w:left w:val="nil"/>
              <w:bottom w:val="nil"/>
              <w:right w:val="nil"/>
            </w:tcBorders>
          </w:tcPr>
          <w:p w14:paraId="5AE54F15" w14:textId="2945860D" w:rsidR="002A7898" w:rsidRPr="009678CD" w:rsidRDefault="002A7898" w:rsidP="008D67B6">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Pr="009678CD">
        <w:rPr>
          <w:rFonts w:ascii="Times New Roman" w:eastAsia="Times New Roman" w:hAnsi="Times New Roman"/>
          <w:sz w:val="28"/>
          <w:szCs w:val="24"/>
          <w:lang w:eastAsia="ru-RU"/>
        </w:rPr>
        <w:t>где:</w:t>
      </w:r>
    </w:p>
    <w:p w14:paraId="05BA6A6E"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9678CD" w14:paraId="0F1EBD02" w14:textId="77777777" w:rsidTr="002C6E75">
        <w:tc>
          <w:tcPr>
            <w:tcW w:w="1668" w:type="dxa"/>
          </w:tcPr>
          <w:p w14:paraId="5B91B0D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ОТ</w:t>
            </w:r>
          </w:p>
        </w:tc>
        <w:tc>
          <w:tcPr>
            <w:tcW w:w="8753" w:type="dxa"/>
          </w:tcPr>
          <w:p w14:paraId="7F39FF6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 xml:space="preserve">-той медицинской организации </w:t>
            </w:r>
          </w:p>
          <w:p w14:paraId="6F0788F9"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p>
        </w:tc>
      </w:tr>
      <w:tr w:rsidR="002A7898" w:rsidRPr="009678CD" w14:paraId="6EE6748D" w14:textId="77777777" w:rsidTr="002C6E75">
        <w:tc>
          <w:tcPr>
            <w:tcW w:w="1668" w:type="dxa"/>
          </w:tcPr>
          <w:p w14:paraId="2945B5A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З</w:t>
            </w:r>
          </w:p>
        </w:tc>
        <w:tc>
          <w:tcPr>
            <w:tcW w:w="8753" w:type="dxa"/>
          </w:tcPr>
          <w:p w14:paraId="72562C1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Численность застрахованных лиц, прикрепленных к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-той медицинской организации, человек</w:t>
            </w:r>
          </w:p>
        </w:tc>
      </w:tr>
    </w:tbl>
    <w:p w14:paraId="1A122B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9678CD">
        <w:rPr>
          <w:rFonts w:ascii="Times New Roman" w:eastAsia="Times New Roman" w:hAnsi="Times New Roman"/>
          <w:sz w:val="24"/>
          <w:szCs w:val="24"/>
          <w:lang w:eastAsia="ru-RU"/>
        </w:rPr>
        <w:t>По аналогичной формуле рассчитывается значение СКД</w:t>
      </w:r>
      <w:r w:rsidRPr="009678CD">
        <w:rPr>
          <w:rFonts w:ascii="Times New Roman" w:eastAsia="Times New Roman" w:hAnsi="Times New Roman"/>
          <w:sz w:val="24"/>
          <w:szCs w:val="24"/>
          <w:vertAlign w:val="subscript"/>
          <w:lang w:eastAsia="ru-RU"/>
        </w:rPr>
        <w:t>ПВ</w:t>
      </w:r>
    </w:p>
    <w:p w14:paraId="6D065628"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9678CD"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678CD">
        <w:rPr>
          <w:rFonts w:ascii="Times New Roman" w:eastAsia="Times New Roman" w:hAnsi="Times New Roman"/>
          <w:sz w:val="24"/>
          <w:szCs w:val="24"/>
          <w:vertAlign w:val="subscript"/>
          <w:lang w:eastAsia="ru-RU"/>
        </w:rPr>
        <w:t>ПНФ</w:t>
      </w:r>
      <w:r w:rsidRPr="009678CD">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sidRPr="009678CD">
        <w:rPr>
          <w:rFonts w:ascii="Times New Roman" w:eastAsia="Times New Roman" w:hAnsi="Times New Roman"/>
          <w:sz w:val="24"/>
          <w:szCs w:val="24"/>
          <w:lang w:eastAsia="ru-RU"/>
        </w:rPr>
        <w:t xml:space="preserve"> здравпунктов</w:t>
      </w:r>
      <w:r w:rsidRPr="009678CD">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187A5A42" w:rsidR="00AD5E72" w:rsidRPr="009678CD" w:rsidRDefault="002E295A"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 xml:space="preserve">- </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AD5E72" w:rsidRPr="009678CD">
        <w:rPr>
          <w:rFonts w:ascii="Cambria Math" w:hAnsi="Cambria Math"/>
          <w:color w:val="000000" w:themeColor="text1"/>
          <w:sz w:val="26"/>
        </w:rPr>
        <w:t xml:space="preserve">, </w:t>
      </w:r>
      <w:r w:rsidR="00AD5E72" w:rsidRPr="009678CD">
        <w:rPr>
          <w:rFonts w:ascii="Times New Roman" w:hAnsi="Times New Roman"/>
          <w:color w:val="000000"/>
          <w:sz w:val="24"/>
          <w:szCs w:val="24"/>
        </w:rPr>
        <w:t>где:</w:t>
      </w:r>
    </w:p>
    <w:p w14:paraId="1E492471" w14:textId="77777777" w:rsidR="00AD5E72" w:rsidRPr="009678CD"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678CD" w14:paraId="038A4A47" w14:textId="77777777" w:rsidTr="002140C8">
        <w:tc>
          <w:tcPr>
            <w:tcW w:w="1587" w:type="dxa"/>
            <w:tcMar>
              <w:top w:w="102" w:type="dxa"/>
              <w:left w:w="62" w:type="dxa"/>
              <w:bottom w:w="102" w:type="dxa"/>
              <w:right w:w="62" w:type="dxa"/>
            </w:tcMar>
          </w:tcPr>
          <w:p w14:paraId="7707B64C"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ФАП</w:t>
            </w:r>
          </w:p>
        </w:tc>
        <w:tc>
          <w:tcPr>
            <w:tcW w:w="8681" w:type="dxa"/>
            <w:tcMar>
              <w:top w:w="102" w:type="dxa"/>
              <w:left w:w="62" w:type="dxa"/>
              <w:bottom w:w="102" w:type="dxa"/>
              <w:right w:w="62" w:type="dxa"/>
            </w:tcMar>
          </w:tcPr>
          <w:p w14:paraId="7DE98B19" w14:textId="45514C7D"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финансовое обеспечение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AD5E72" w:rsidRPr="009678CD" w14:paraId="28AD0583" w14:textId="77777777" w:rsidTr="002140C8">
        <w:tc>
          <w:tcPr>
            <w:tcW w:w="1587" w:type="dxa"/>
            <w:tcMar>
              <w:top w:w="102" w:type="dxa"/>
              <w:left w:w="62" w:type="dxa"/>
              <w:bottom w:w="102" w:type="dxa"/>
              <w:right w:w="62" w:type="dxa"/>
            </w:tcMar>
          </w:tcPr>
          <w:p w14:paraId="6B503392"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ИССЛЕД</w:t>
            </w:r>
          </w:p>
        </w:tc>
        <w:tc>
          <w:tcPr>
            <w:tcW w:w="8681" w:type="dxa"/>
            <w:tcMar>
              <w:top w:w="102" w:type="dxa"/>
              <w:left w:w="62" w:type="dxa"/>
              <w:bottom w:w="102" w:type="dxa"/>
              <w:right w:w="62" w:type="dxa"/>
            </w:tcMar>
          </w:tcPr>
          <w:p w14:paraId="7ED76790"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hAnsi="Times New Roman"/>
                <w:color w:val="000000" w:themeColor="text1"/>
                <w:sz w:val="24"/>
                <w:szCs w:val="24"/>
              </w:rPr>
              <w:lastRenderedPageBreak/>
              <w:t xml:space="preserve">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9678CD" w14:paraId="0918D34B" w14:textId="77777777" w:rsidTr="002140C8">
        <w:tc>
          <w:tcPr>
            <w:tcW w:w="1587" w:type="dxa"/>
            <w:tcMar>
              <w:top w:w="102" w:type="dxa"/>
              <w:left w:w="62" w:type="dxa"/>
              <w:bottom w:w="102" w:type="dxa"/>
              <w:right w:w="62" w:type="dxa"/>
            </w:tcMar>
          </w:tcPr>
          <w:p w14:paraId="10B9325B"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lastRenderedPageBreak/>
              <w:t>ОС</w:t>
            </w:r>
            <w:r w:rsidRPr="009678CD">
              <w:rPr>
                <w:rFonts w:ascii="Cambria Math" w:hAnsi="Cambria Math"/>
                <w:sz w:val="24"/>
                <w:szCs w:val="24"/>
                <w:vertAlign w:val="subscript"/>
              </w:rPr>
              <w:t>НЕОТЛ</w:t>
            </w:r>
          </w:p>
        </w:tc>
        <w:tc>
          <w:tcPr>
            <w:tcW w:w="8681" w:type="dxa"/>
            <w:tcMar>
              <w:top w:w="102" w:type="dxa"/>
              <w:left w:w="62" w:type="dxa"/>
              <w:bottom w:w="102" w:type="dxa"/>
              <w:right w:w="62" w:type="dxa"/>
            </w:tcMar>
          </w:tcPr>
          <w:p w14:paraId="2BCD96A4"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678CD" w14:paraId="62C98B66" w14:textId="77777777" w:rsidTr="002140C8">
        <w:tc>
          <w:tcPr>
            <w:tcW w:w="1587" w:type="dxa"/>
            <w:tcMar>
              <w:top w:w="102" w:type="dxa"/>
              <w:left w:w="62" w:type="dxa"/>
              <w:bottom w:w="102" w:type="dxa"/>
              <w:right w:w="62" w:type="dxa"/>
            </w:tcMar>
          </w:tcPr>
          <w:p w14:paraId="186EA330" w14:textId="77777777" w:rsidR="00AD5E72"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Mar>
              <w:top w:w="102" w:type="dxa"/>
              <w:left w:w="62" w:type="dxa"/>
              <w:bottom w:w="102" w:type="dxa"/>
              <w:right w:w="62" w:type="dxa"/>
            </w:tcMar>
          </w:tcPr>
          <w:p w14:paraId="67773217" w14:textId="6F584FC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8554A" w:rsidRPr="009678CD">
              <w:rPr>
                <w:rFonts w:ascii="Times New Roman" w:hAnsi="Times New Roman"/>
                <w:color w:val="000000" w:themeColor="text1"/>
                <w:sz w:val="24"/>
                <w:szCs w:val="24"/>
              </w:rPr>
              <w:t>ХМАО-Югре</w:t>
            </w:r>
            <w:r w:rsidRPr="009678CD">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 рублей;</w:t>
            </w:r>
          </w:p>
        </w:tc>
      </w:tr>
      <w:tr w:rsidR="00AD5E72" w:rsidRPr="009678CD" w14:paraId="110643F6" w14:textId="77777777" w:rsidTr="002140C8">
        <w:tc>
          <w:tcPr>
            <w:tcW w:w="1587" w:type="dxa"/>
            <w:tcMar>
              <w:top w:w="102" w:type="dxa"/>
              <w:left w:w="62" w:type="dxa"/>
              <w:bottom w:w="102" w:type="dxa"/>
              <w:right w:w="62" w:type="dxa"/>
            </w:tcMar>
          </w:tcPr>
          <w:p w14:paraId="68F5A93C" w14:textId="77777777" w:rsidR="00AD5E72"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Mar>
              <w:top w:w="102" w:type="dxa"/>
              <w:left w:w="62" w:type="dxa"/>
              <w:bottom w:w="102" w:type="dxa"/>
              <w:right w:w="62" w:type="dxa"/>
            </w:tcMar>
          </w:tcPr>
          <w:p w14:paraId="336A5331"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678CD" w14:paraId="51729ED7" w14:textId="77777777" w:rsidTr="002140C8">
        <w:trPr>
          <w:trHeight w:val="26"/>
        </w:trPr>
        <w:tc>
          <w:tcPr>
            <w:tcW w:w="1587" w:type="dxa"/>
            <w:tcMar>
              <w:top w:w="102" w:type="dxa"/>
              <w:left w:w="62" w:type="dxa"/>
              <w:bottom w:w="102" w:type="dxa"/>
              <w:right w:w="62" w:type="dxa"/>
            </w:tcMar>
          </w:tcPr>
          <w:p w14:paraId="386A00F2" w14:textId="77777777" w:rsidR="00AD5E72" w:rsidRPr="009678CD" w:rsidRDefault="002E295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Mar>
              <w:top w:w="102" w:type="dxa"/>
              <w:left w:w="62" w:type="dxa"/>
              <w:bottom w:w="102" w:type="dxa"/>
              <w:right w:w="62" w:type="dxa"/>
            </w:tcMar>
          </w:tcPr>
          <w:p w14:paraId="55B30FD1" w14:textId="3A3038E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2140C8" w:rsidRPr="009678CD">
              <w:rPr>
                <w:rFonts w:ascii="Times New Roman" w:hAnsi="Times New Roman"/>
                <w:color w:val="000000" w:themeColor="text1"/>
                <w:sz w:val="24"/>
                <w:szCs w:val="24"/>
              </w:rPr>
              <w:t xml:space="preserve">, </w:t>
            </w:r>
            <w:r w:rsidR="002140C8" w:rsidRPr="009678CD">
              <w:rPr>
                <w:rFonts w:ascii="Times New Roman" w:hAnsi="Times New Roman"/>
                <w:color w:val="000000" w:themeColor="text1"/>
                <w:sz w:val="24"/>
                <w:szCs w:val="24"/>
                <w:lang w:val="en-US"/>
              </w:rPr>
              <w:t>I</w:t>
            </w:r>
            <w:r w:rsidR="002140C8" w:rsidRPr="009678CD">
              <w:rPr>
                <w:rFonts w:ascii="Times New Roman" w:hAnsi="Times New Roman"/>
                <w:color w:val="000000" w:themeColor="text1"/>
                <w:sz w:val="24"/>
                <w:szCs w:val="24"/>
              </w:rPr>
              <w:t xml:space="preserve"> и </w:t>
            </w:r>
            <w:r w:rsidR="002140C8" w:rsidRPr="009678CD">
              <w:rPr>
                <w:rFonts w:ascii="Times New Roman" w:hAnsi="Times New Roman"/>
                <w:color w:val="000000" w:themeColor="text1"/>
                <w:sz w:val="24"/>
                <w:szCs w:val="24"/>
                <w:lang w:val="en-US"/>
              </w:rPr>
              <w:t>II</w:t>
            </w:r>
            <w:r w:rsidR="002140C8" w:rsidRPr="009678CD">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9678CD">
              <w:rPr>
                <w:rFonts w:ascii="Times New Roman" w:hAnsi="Times New Roman"/>
                <w:color w:val="000000" w:themeColor="text1"/>
                <w:sz w:val="24"/>
                <w:szCs w:val="24"/>
              </w:rPr>
              <w:t xml:space="preserve"> и углубленной диспансеризации), рублей</w:t>
            </w:r>
          </w:p>
        </w:tc>
      </w:tr>
      <w:tr w:rsidR="002140C8" w:rsidRPr="009678CD" w14:paraId="0F8206DE" w14:textId="77777777" w:rsidTr="002140C8">
        <w:trPr>
          <w:trHeight w:val="26"/>
        </w:trPr>
        <w:tc>
          <w:tcPr>
            <w:tcW w:w="1587" w:type="dxa"/>
            <w:tcMar>
              <w:top w:w="102" w:type="dxa"/>
              <w:left w:w="62" w:type="dxa"/>
              <w:bottom w:w="102" w:type="dxa"/>
              <w:right w:w="62" w:type="dxa"/>
            </w:tcMar>
          </w:tcPr>
          <w:p w14:paraId="44DE8C11" w14:textId="30B0029B" w:rsidR="002140C8" w:rsidRPr="009678CD" w:rsidRDefault="002E295A" w:rsidP="00950095">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Mar>
              <w:top w:w="102" w:type="dxa"/>
              <w:left w:w="62" w:type="dxa"/>
              <w:bottom w:w="102" w:type="dxa"/>
              <w:right w:w="62" w:type="dxa"/>
            </w:tcMar>
          </w:tcPr>
          <w:p w14:paraId="28B0538D" w14:textId="6B60CD05" w:rsidR="002140C8" w:rsidRPr="009678CD" w:rsidRDefault="002140C8"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bl>
    <w:p w14:paraId="5364A271" w14:textId="77777777"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FFB1F40"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sidRPr="009678CD">
        <w:rPr>
          <w:rFonts w:ascii="Times New Roman" w:eastAsia="Times New Roman" w:hAnsi="Times New Roman"/>
          <w:sz w:val="24"/>
          <w:szCs w:val="24"/>
          <w:lang w:eastAsia="ru-RU"/>
        </w:rPr>
        <w:t xml:space="preserve"> </w:t>
      </w:r>
      <w:r w:rsidR="002140C8" w:rsidRPr="009678CD">
        <w:rPr>
          <w:rFonts w:ascii="Times New Roman" w:hAnsi="Times New Roman"/>
          <w:color w:val="000000" w:themeColor="text1"/>
          <w:sz w:val="24"/>
          <w:szCs w:val="24"/>
        </w:rPr>
        <w:t>здравпунктов</w:t>
      </w:r>
      <w:r w:rsidRPr="009678CD">
        <w:rPr>
          <w:rFonts w:ascii="Times New Roman" w:eastAsia="Times New Roman" w:hAnsi="Times New Roman"/>
          <w:sz w:val="24"/>
          <w:szCs w:val="24"/>
          <w:lang w:eastAsia="ru-RU"/>
        </w:rPr>
        <w:t>, фельдшерско-акушерских пунктов (ОС</w:t>
      </w:r>
      <w:r w:rsidRPr="009678CD">
        <w:rPr>
          <w:rFonts w:ascii="Times New Roman" w:eastAsia="Times New Roman" w:hAnsi="Times New Roman"/>
          <w:sz w:val="24"/>
          <w:szCs w:val="24"/>
          <w:vertAlign w:val="subscript"/>
          <w:lang w:eastAsia="ru-RU"/>
        </w:rPr>
        <w:t>ФАП</w:t>
      </w:r>
      <w:r w:rsidRPr="009678CD">
        <w:rPr>
          <w:rFonts w:ascii="Times New Roman" w:eastAsia="Times New Roman" w:hAnsi="Times New Roman"/>
          <w:sz w:val="24"/>
          <w:szCs w:val="24"/>
          <w:lang w:eastAsia="ru-RU"/>
        </w:rPr>
        <w:t>), рассчитывается в соответствии с пунктом 2.</w:t>
      </w:r>
      <w:r w:rsidR="00B86622" w:rsidRPr="009678CD">
        <w:rPr>
          <w:rFonts w:ascii="Times New Roman" w:eastAsia="Times New Roman" w:hAnsi="Times New Roman"/>
          <w:sz w:val="24"/>
          <w:szCs w:val="24"/>
          <w:lang w:eastAsia="ru-RU"/>
        </w:rPr>
        <w:t>8</w:t>
      </w:r>
      <w:r w:rsidRPr="009678CD">
        <w:rPr>
          <w:rFonts w:ascii="Times New Roman" w:eastAsia="Times New Roman" w:hAnsi="Times New Roman"/>
          <w:sz w:val="24"/>
          <w:szCs w:val="24"/>
          <w:lang w:eastAsia="ru-RU"/>
        </w:rPr>
        <w:t>. данного приложения.</w:t>
      </w:r>
    </w:p>
    <w:p w14:paraId="5C6AAE56"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678CD">
        <w:rPr>
          <w:rFonts w:ascii="Times New Roman" w:eastAsia="Times New Roman" w:hAnsi="Times New Roman"/>
          <w:color w:val="000000"/>
          <w:sz w:val="28"/>
          <w:szCs w:val="28"/>
        </w:rPr>
        <w:t>ОС</w:t>
      </w:r>
      <w:r w:rsidRPr="009678CD">
        <w:rPr>
          <w:rFonts w:ascii="Times New Roman" w:eastAsia="Times New Roman" w:hAnsi="Times New Roman"/>
          <w:color w:val="000000"/>
          <w:sz w:val="28"/>
          <w:szCs w:val="28"/>
          <w:vertAlign w:val="subscript"/>
        </w:rPr>
        <w:t>ИССЛЕД</w:t>
      </w:r>
      <w:r w:rsidRPr="009678CD">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678CD">
        <w:rPr>
          <w:rFonts w:ascii="Times New Roman" w:eastAsia="Times New Roman" w:hAnsi="Times New Roman"/>
          <w:color w:val="000000"/>
          <w:sz w:val="28"/>
          <w:szCs w:val="28"/>
        </w:rPr>
        <w:t>, где:</w:t>
      </w:r>
    </w:p>
    <w:p w14:paraId="61F01C7F"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678CD" w14:paraId="65D7D4A3" w14:textId="77777777" w:rsidTr="002437D6">
        <w:tc>
          <w:tcPr>
            <w:tcW w:w="1480" w:type="dxa"/>
          </w:tcPr>
          <w:p w14:paraId="5382189D" w14:textId="77777777" w:rsidR="00C050C1" w:rsidRPr="009678CD" w:rsidRDefault="002E295A"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9678CD"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9678CD" w14:paraId="51AB9A2A" w14:textId="77777777" w:rsidTr="002437D6">
        <w:tc>
          <w:tcPr>
            <w:tcW w:w="1480" w:type="dxa"/>
          </w:tcPr>
          <w:p w14:paraId="24054E47" w14:textId="77777777" w:rsidR="00C050C1" w:rsidRPr="009678CD" w:rsidRDefault="002E295A"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9678CD"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eastAsia="Times New Roman" w:hAnsi="Times New Roman"/>
                <w:color w:val="000000"/>
                <w:sz w:val="24"/>
                <w:szCs w:val="24"/>
              </w:rPr>
              <w:lastRenderedPageBreak/>
              <w:t>инфекции (COVID-19)), установленный Территориальной программой государственных гарантий в части базовой программы, рублей;</w:t>
            </w:r>
          </w:p>
        </w:tc>
      </w:tr>
      <w:tr w:rsidR="00C050C1" w:rsidRPr="009678CD" w14:paraId="5411F5F1" w14:textId="77777777" w:rsidTr="002437D6">
        <w:tc>
          <w:tcPr>
            <w:tcW w:w="1480" w:type="dxa"/>
          </w:tcPr>
          <w:p w14:paraId="3F461B98" w14:textId="77777777" w:rsidR="00C050C1" w:rsidRPr="009678CD"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w:lastRenderedPageBreak/>
                  <m:t>Чз</m:t>
                </m:r>
              </m:oMath>
            </m:oMathPara>
          </w:p>
        </w:tc>
        <w:tc>
          <w:tcPr>
            <w:tcW w:w="8788" w:type="dxa"/>
          </w:tcPr>
          <w:p w14:paraId="7F9D63F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678CD"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ОС</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Но</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Нфз</w:t>
      </w:r>
      <w:r w:rsidRPr="009678CD">
        <w:rPr>
          <w:rFonts w:ascii="Times New Roman" w:eastAsia="Times New Roman" w:hAnsi="Times New Roman"/>
          <w:sz w:val="24"/>
          <w:szCs w:val="24"/>
          <w:vertAlign w:val="subscript"/>
          <w:lang w:eastAsia="ru-RU"/>
        </w:rPr>
        <w:t xml:space="preserve">НЕОТЛ </w:t>
      </w:r>
      <w:r w:rsidRPr="009678CD">
        <w:rPr>
          <w:rFonts w:ascii="Times New Roman" w:eastAsia="Times New Roman" w:hAnsi="Times New Roman"/>
          <w:sz w:val="24"/>
          <w:szCs w:val="24"/>
          <w:lang w:eastAsia="ru-RU"/>
        </w:rPr>
        <w:t>× Ч</w:t>
      </w:r>
      <w:r w:rsidRPr="009678CD">
        <w:rPr>
          <w:rFonts w:ascii="Times New Roman" w:eastAsia="Times New Roman" w:hAnsi="Times New Roman"/>
          <w:sz w:val="24"/>
          <w:szCs w:val="24"/>
          <w:vertAlign w:val="subscript"/>
          <w:lang w:eastAsia="ru-RU"/>
        </w:rPr>
        <w:t>З</w:t>
      </w:r>
      <w:r w:rsidRPr="009678CD">
        <w:rPr>
          <w:rFonts w:ascii="Times New Roman" w:eastAsia="Times New Roman" w:hAnsi="Times New Roman"/>
          <w:sz w:val="24"/>
          <w:szCs w:val="24"/>
          <w:lang w:eastAsia="ru-RU"/>
        </w:rPr>
        <w:t>.</w:t>
      </w:r>
    </w:p>
    <w:p w14:paraId="579E2836"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9678CD">
        <w:rPr>
          <w:rFonts w:ascii="Times New Roman" w:eastAsia="Times New Roman" w:hAnsi="Times New Roman"/>
          <w:color w:val="000000"/>
          <w:sz w:val="24"/>
          <w:szCs w:val="24"/>
        </w:rPr>
        <w:t>дифференцированного подушевого норматива финансирования</w:t>
      </w:r>
      <w:r w:rsidRPr="009678CD">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1) до года мужчины/женщины;</w:t>
      </w:r>
    </w:p>
    <w:p w14:paraId="6A835AA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2) год - четыре года мужчины/женщины;</w:t>
      </w:r>
    </w:p>
    <w:p w14:paraId="4C39AE88"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3) пять - семнадцать лет мужчины/женщины;</w:t>
      </w:r>
    </w:p>
    <w:p w14:paraId="5BE9668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5) шестьдесят пять лет и старше мужчины/женщины.</w:t>
      </w:r>
    </w:p>
    <w:p w14:paraId="7865D3F9"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678CD">
        <w:rPr>
          <w:rFonts w:ascii="Times New Roman" w:eastAsia="Times New Roman" w:hAnsi="Times New Roman"/>
          <w:color w:val="000000"/>
          <w:sz w:val="24"/>
          <w:szCs w:val="24"/>
        </w:rPr>
        <w:t>, где:</w:t>
      </w:r>
    </w:p>
    <w:p w14:paraId="090F3B13"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58CEABB" w14:textId="77777777" w:rsidTr="002437D6">
        <w:tc>
          <w:tcPr>
            <w:tcW w:w="1587" w:type="dxa"/>
            <w:tcBorders>
              <w:top w:val="nil"/>
              <w:left w:val="nil"/>
              <w:bottom w:val="nil"/>
              <w:right w:val="nil"/>
            </w:tcBorders>
          </w:tcPr>
          <w:p w14:paraId="285A0AAA"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678CD" w14:paraId="7BB03AB7" w14:textId="77777777" w:rsidTr="002437D6">
        <w:tc>
          <w:tcPr>
            <w:tcW w:w="1587" w:type="dxa"/>
            <w:tcBorders>
              <w:top w:val="nil"/>
              <w:left w:val="nil"/>
              <w:bottom w:val="nil"/>
              <w:right w:val="nil"/>
            </w:tcBorders>
          </w:tcPr>
          <w:p w14:paraId="4A15D5DC"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в расчетном периоде;</w:t>
            </w:r>
          </w:p>
        </w:tc>
      </w:tr>
      <w:tr w:rsidR="00C050C1" w:rsidRPr="009678CD" w14:paraId="487EB30E" w14:textId="77777777" w:rsidTr="002437D6">
        <w:tc>
          <w:tcPr>
            <w:tcW w:w="1587" w:type="dxa"/>
            <w:tcBorders>
              <w:top w:val="nil"/>
              <w:left w:val="nil"/>
              <w:bottom w:val="nil"/>
              <w:right w:val="nil"/>
            </w:tcBorders>
          </w:tcPr>
          <w:p w14:paraId="32C9843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678CD"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678CD">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678CD" w:rsidRDefault="002E295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678CD">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678CD" w14:paraId="73683284" w14:textId="77777777" w:rsidTr="002437D6">
        <w:tc>
          <w:tcPr>
            <w:tcW w:w="1587" w:type="dxa"/>
            <w:tcBorders>
              <w:top w:val="nil"/>
              <w:left w:val="nil"/>
              <w:bottom w:val="nil"/>
              <w:right w:val="nil"/>
            </w:tcBorders>
          </w:tcPr>
          <w:p w14:paraId="79BF65A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678CD" w14:paraId="05559A27" w14:textId="77777777" w:rsidTr="002437D6">
        <w:tc>
          <w:tcPr>
            <w:tcW w:w="1587" w:type="dxa"/>
            <w:tcBorders>
              <w:top w:val="nil"/>
              <w:left w:val="nil"/>
              <w:bottom w:val="nil"/>
              <w:right w:val="nil"/>
            </w:tcBorders>
          </w:tcPr>
          <w:p w14:paraId="7F66F8F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678CD" w:rsidRDefault="002E295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678CD">
        <w:rPr>
          <w:rFonts w:ascii="Times New Roman" w:eastAsia="Times New Roman" w:hAnsi="Times New Roman"/>
          <w:color w:val="000000"/>
          <w:sz w:val="24"/>
          <w:szCs w:val="24"/>
        </w:rPr>
        <w:t>.</w:t>
      </w:r>
    </w:p>
    <w:p w14:paraId="4836D964"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При этом для групп мужчин и женщин в возрасте 65 лет и старше устанавливается значение </w:t>
      </w:r>
      <w:r w:rsidRPr="009678CD">
        <w:rPr>
          <w:rFonts w:ascii="Times New Roman" w:eastAsia="Times New Roman" w:hAnsi="Times New Roman"/>
          <w:color w:val="000000"/>
          <w:sz w:val="24"/>
          <w:szCs w:val="24"/>
        </w:rPr>
        <w:lastRenderedPageBreak/>
        <w:t>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9678CD">
        <w:rPr>
          <w:rFonts w:ascii="Times New Roman" w:eastAsia="Times New Roman" w:hAnsi="Times New Roman"/>
          <w:color w:val="000000"/>
          <w:sz w:val="24"/>
          <w:szCs w:val="24"/>
        </w:rPr>
        <w:t>ХМАО-Югре</w:t>
      </w:r>
      <w:r w:rsidRPr="009678CD">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678CD" w:rsidRDefault="002E295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678CD">
        <w:rPr>
          <w:rFonts w:ascii="Times New Roman" w:eastAsia="Times New Roman" w:hAnsi="Times New Roman"/>
          <w:color w:val="000000"/>
          <w:sz w:val="24"/>
          <w:szCs w:val="24"/>
        </w:rPr>
        <w:t>, где:</w:t>
      </w:r>
    </w:p>
    <w:p w14:paraId="081FC780"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0594300" w14:textId="77777777" w:rsidTr="002437D6">
        <w:tc>
          <w:tcPr>
            <w:tcW w:w="1587" w:type="dxa"/>
            <w:tcBorders>
              <w:top w:val="nil"/>
              <w:left w:val="nil"/>
              <w:bottom w:val="nil"/>
              <w:right w:val="nil"/>
            </w:tcBorders>
          </w:tcPr>
          <w:p w14:paraId="46351CA4" w14:textId="77777777" w:rsidR="00C050C1" w:rsidRPr="009678CD" w:rsidRDefault="002E295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678CD" w14:paraId="3CBBA0BD" w14:textId="77777777" w:rsidTr="002437D6">
        <w:tc>
          <w:tcPr>
            <w:tcW w:w="1587" w:type="dxa"/>
            <w:tcBorders>
              <w:top w:val="nil"/>
              <w:left w:val="nil"/>
              <w:bottom w:val="nil"/>
              <w:right w:val="nil"/>
            </w:tcBorders>
          </w:tcPr>
          <w:p w14:paraId="3B6C205B" w14:textId="77777777" w:rsidR="00C050C1" w:rsidRPr="009678CD" w:rsidRDefault="002E295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678CD" w14:paraId="65A390A1" w14:textId="77777777" w:rsidTr="002437D6">
        <w:tc>
          <w:tcPr>
            <w:tcW w:w="1587" w:type="dxa"/>
            <w:tcBorders>
              <w:top w:val="nil"/>
              <w:left w:val="nil"/>
              <w:bottom w:val="nil"/>
              <w:right w:val="nil"/>
            </w:tcBorders>
          </w:tcPr>
          <w:p w14:paraId="05123B32" w14:textId="77777777" w:rsidR="00C050C1" w:rsidRPr="009678CD" w:rsidRDefault="002E295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678CD" w14:paraId="2A34681E" w14:textId="77777777" w:rsidTr="002437D6">
        <w:tc>
          <w:tcPr>
            <w:tcW w:w="1587" w:type="dxa"/>
            <w:tcBorders>
              <w:top w:val="nil"/>
              <w:left w:val="nil"/>
              <w:bottom w:val="nil"/>
              <w:right w:val="nil"/>
            </w:tcBorders>
          </w:tcPr>
          <w:p w14:paraId="4EF05B43" w14:textId="77777777" w:rsidR="00C050C1" w:rsidRPr="009678CD" w:rsidRDefault="002E295A"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678CD" w:rsidRDefault="00C050C1" w:rsidP="00950095">
            <w:pPr>
              <w:spacing w:line="240" w:lineRule="auto"/>
              <w:rPr>
                <w:sz w:val="20"/>
                <w:szCs w:val="20"/>
              </w:rPr>
            </w:pPr>
            <w:r w:rsidRPr="009678CD">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678CD">
        <w:rPr>
          <w:rFonts w:ascii="Times New Roman" w:eastAsia="Times New Roman" w:hAnsi="Times New Roman"/>
          <w:b/>
          <w:color w:val="000000"/>
          <w:sz w:val="24"/>
          <w:szCs w:val="24"/>
        </w:rPr>
        <w:t xml:space="preserve">2.4. </w:t>
      </w:r>
      <w:r w:rsidR="00743878" w:rsidRPr="009678CD">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Указанный 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в размере:</w:t>
      </w:r>
    </w:p>
    <w:p w14:paraId="63109228"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678CD">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678CD" w:rsidRDefault="002E295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678CD">
        <w:rPr>
          <w:rFonts w:ascii="Times New Roman" w:eastAsia="Times New Roman" w:hAnsi="Times New Roman"/>
          <w:color w:val="000000"/>
          <w:sz w:val="24"/>
          <w:szCs w:val="24"/>
        </w:rPr>
        <w:t>, где</w:t>
      </w:r>
    </w:p>
    <w:p w14:paraId="316E1BFC"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6E11121" w14:textId="77777777" w:rsidTr="002437D6">
        <w:tc>
          <w:tcPr>
            <w:tcW w:w="1587" w:type="dxa"/>
            <w:tcBorders>
              <w:top w:val="nil"/>
              <w:left w:val="nil"/>
              <w:bottom w:val="nil"/>
              <w:right w:val="nil"/>
            </w:tcBorders>
          </w:tcPr>
          <w:p w14:paraId="68346C3C" w14:textId="77777777" w:rsidR="00C050C1" w:rsidRPr="009678CD" w:rsidRDefault="002E295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w:t>
            </w:r>
            <w:r w:rsidRPr="009678CD">
              <w:rPr>
                <w:rFonts w:ascii="Times New Roman" w:eastAsia="Times New Roman" w:hAnsi="Times New Roman"/>
                <w:color w:val="000000"/>
                <w:sz w:val="24"/>
                <w:szCs w:val="24"/>
              </w:rPr>
              <w:lastRenderedPageBreak/>
              <w:t>оплату труда персонала, определенный для i-той медицинской организаций (при наличии);</w:t>
            </w:r>
          </w:p>
          <w:p w14:paraId="4B52E9D3"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0A1044AF" w14:textId="77777777" w:rsidTr="002437D6">
        <w:tc>
          <w:tcPr>
            <w:tcW w:w="1587" w:type="dxa"/>
            <w:tcBorders>
              <w:top w:val="nil"/>
              <w:left w:val="nil"/>
              <w:bottom w:val="nil"/>
              <w:right w:val="nil"/>
            </w:tcBorders>
          </w:tcPr>
          <w:p w14:paraId="435AF1C9" w14:textId="77777777" w:rsidR="00C050C1" w:rsidRPr="009678CD" w:rsidRDefault="002E295A"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416E8406" w14:textId="77777777" w:rsidTr="002437D6">
        <w:tc>
          <w:tcPr>
            <w:tcW w:w="1587" w:type="dxa"/>
            <w:tcBorders>
              <w:top w:val="nil"/>
              <w:left w:val="nil"/>
              <w:bottom w:val="nil"/>
              <w:right w:val="nil"/>
            </w:tcBorders>
          </w:tcPr>
          <w:p w14:paraId="2D27AB18" w14:textId="77777777" w:rsidR="00C050C1" w:rsidRPr="009678CD" w:rsidRDefault="002E295A"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2.5. Расчет коэффициента уровня </w:t>
      </w:r>
      <w:r w:rsidR="003A341E" w:rsidRPr="009678CD">
        <w:rPr>
          <w:rFonts w:ascii="Times New Roman" w:eastAsia="Times New Roman" w:hAnsi="Times New Roman"/>
          <w:b/>
          <w:sz w:val="24"/>
          <w:szCs w:val="24"/>
          <w:lang w:eastAsia="ru-RU"/>
        </w:rPr>
        <w:t>расходов медицинских организаций</w:t>
      </w:r>
    </w:p>
    <w:p w14:paraId="6EAE9F80" w14:textId="23D6F8BA" w:rsidR="00C050C1" w:rsidRPr="009678CD" w:rsidRDefault="00C050C1"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9678CD">
        <w:rPr>
          <w:rFonts w:ascii="Times New Roman" w:eastAsia="Times New Roman" w:hAnsi="Times New Roman"/>
          <w:sz w:val="24"/>
          <w:szCs w:val="24"/>
          <w:lang w:eastAsia="ru-RU"/>
        </w:rPr>
        <w:t>расходов медицинских организаций</w:t>
      </w:r>
      <w:r w:rsidRPr="009678CD">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678CD">
        <w:rPr>
          <w:rFonts w:ascii="Times New Roman" w:eastAsia="Times New Roman" w:hAnsi="Times New Roman"/>
          <w:sz w:val="24"/>
          <w:szCs w:val="24"/>
          <w:lang w:eastAsia="ru-RU"/>
        </w:rPr>
        <w:t>–</w:t>
      </w:r>
      <w:r w:rsidRPr="009678CD">
        <w:rPr>
          <w:rFonts w:ascii="Times New Roman" w:eastAsia="Times New Roman" w:hAnsi="Times New Roman"/>
          <w:sz w:val="24"/>
          <w:szCs w:val="24"/>
          <w:lang w:eastAsia="ru-RU"/>
        </w:rPr>
        <w:t xml:space="preserve"> </w:t>
      </w:r>
      <w:r w:rsidR="003A341E" w:rsidRPr="009678CD">
        <w:rPr>
          <w:rFonts w:ascii="Times New Roman" w:eastAsia="Times New Roman" w:hAnsi="Times New Roman"/>
          <w:sz w:val="24"/>
          <w:szCs w:val="24"/>
          <w:lang w:eastAsia="ru-RU"/>
        </w:rPr>
        <w:t>КД</w:t>
      </w:r>
      <w:r w:rsidR="003A341E"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678CD" w:rsidRDefault="003A341E"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КД</w:t>
      </w:r>
      <w:r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678CD">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14C94F5E" w14:textId="5741E4F3" w:rsidR="00080793" w:rsidRPr="009678CD" w:rsidRDefault="002E295A"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9678CD">
        <w:rPr>
          <w:rFonts w:ascii="Times New Roman" w:eastAsia="Times New Roman" w:hAnsi="Times New Roman"/>
          <w:color w:val="000000"/>
          <w:sz w:val="28"/>
          <w:szCs w:val="28"/>
        </w:rPr>
        <w:t>, где</w:t>
      </w:r>
    </w:p>
    <w:p w14:paraId="627811B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678CD" w:rsidRDefault="002E295A"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678CD">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9678CD" w:rsidRDefault="002E295A"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EA36D3" w:rsidRPr="009678CD">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9678CD"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678CD" w:rsidRDefault="002E295A"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678CD">
        <w:rPr>
          <w:rFonts w:ascii="Times New Roman" w:hAnsi="Times New Roman"/>
          <w:color w:val="000000"/>
          <w:sz w:val="28"/>
          <w:szCs w:val="28"/>
        </w:rPr>
        <w:tab/>
      </w:r>
      <w:r w:rsidR="008D4085" w:rsidRPr="009678CD">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678CD" w:rsidRDefault="002E295A"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 xml:space="preserve">коэффициент </w:t>
      </w:r>
      <w:r w:rsidR="000B22AB" w:rsidRPr="009678CD">
        <w:rPr>
          <w:rFonts w:ascii="Times New Roman" w:hAnsi="Times New Roman"/>
          <w:sz w:val="24"/>
          <w:szCs w:val="24"/>
        </w:rPr>
        <w:t>дифференциации</w:t>
      </w:r>
      <w:r w:rsidR="00C050C1" w:rsidRPr="009678C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9678CD" w:rsidRDefault="00AB0B24" w:rsidP="00950095">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9678CD" w:rsidRDefault="002E295A" w:rsidP="00AB0B24">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9678CD">
        <w:rPr>
          <w:rFonts w:ascii="Times New Roman" w:hAnsi="Times New Roman"/>
          <w:sz w:val="28"/>
          <w:szCs w:val="28"/>
        </w:rPr>
        <w:tab/>
      </w:r>
      <w:r w:rsidR="00AB0B24" w:rsidRPr="009678CD">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678CD" w:rsidRDefault="002E295A"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коэффициент дифференциации i-той медицинской организации.</w:t>
      </w:r>
    </w:p>
    <w:bookmarkEnd w:id="0"/>
    <w:p w14:paraId="551DB08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3414846A" w14:textId="05A5665F" w:rsidR="00B72CC0" w:rsidRPr="009678CD"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w:t>
      </w:r>
      <w:r w:rsidR="0058554A" w:rsidRPr="009678CD">
        <w:rPr>
          <w:rFonts w:ascii="Times New Roman" w:eastAsia="Times New Roman" w:hAnsi="Times New Roman"/>
          <w:b/>
          <w:sz w:val="24"/>
          <w:szCs w:val="24"/>
          <w:lang w:eastAsia="ru-RU"/>
        </w:rPr>
        <w:t>7</w:t>
      </w:r>
      <w:r w:rsidRPr="009678CD">
        <w:rPr>
          <w:rFonts w:ascii="Times New Roman" w:eastAsia="Times New Roman" w:hAnsi="Times New Roman"/>
          <w:b/>
          <w:sz w:val="24"/>
          <w:szCs w:val="24"/>
          <w:lang w:eastAsia="ru-RU"/>
        </w:rPr>
        <w:t>. Расчет объема финансового обеспечения фельдшерских</w:t>
      </w:r>
      <w:r w:rsidR="0092007E" w:rsidRPr="009678CD">
        <w:rPr>
          <w:rFonts w:ascii="Times New Roman" w:eastAsia="Times New Roman" w:hAnsi="Times New Roman"/>
          <w:b/>
          <w:sz w:val="24"/>
          <w:szCs w:val="24"/>
          <w:lang w:eastAsia="ru-RU"/>
        </w:rPr>
        <w:t xml:space="preserve"> здравпунктов</w:t>
      </w:r>
      <w:r w:rsidRPr="009678CD">
        <w:rPr>
          <w:rFonts w:ascii="Times New Roman" w:eastAsia="Times New Roman" w:hAnsi="Times New Roman"/>
          <w:b/>
          <w:sz w:val="24"/>
          <w:szCs w:val="24"/>
          <w:lang w:eastAsia="ru-RU"/>
        </w:rPr>
        <w:t>, фельдшерско-акушерских пунктов</w:t>
      </w:r>
    </w:p>
    <w:p w14:paraId="1228A8C8" w14:textId="62D82B4B" w:rsidR="00B72CC0" w:rsidRPr="009678CD"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9452E" w:rsidRPr="009678CD">
        <w:rPr>
          <w:rFonts w:ascii="Times New Roman" w:eastAsia="Times New Roman" w:hAnsi="Times New Roman"/>
          <w:sz w:val="24"/>
          <w:szCs w:val="24"/>
          <w:lang w:eastAsia="ru-RU"/>
        </w:rPr>
        <w:t>4</w:t>
      </w:r>
      <w:r w:rsidRPr="009678CD">
        <w:rPr>
          <w:rFonts w:ascii="Times New Roman" w:eastAsia="Times New Roman" w:hAnsi="Times New Roman"/>
          <w:sz w:val="24"/>
          <w:szCs w:val="24"/>
          <w:lang w:eastAsia="ru-RU"/>
        </w:rPr>
        <w:t xml:space="preserve"> год:</w:t>
      </w:r>
    </w:p>
    <w:p w14:paraId="2CAE4FE2"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363B4A1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101 до 900 жителей, – 1 230,5 тыс. рублей,</w:t>
      </w:r>
    </w:p>
    <w:p w14:paraId="1B9769D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1AC544FD"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901 до 1500 жителей, – 2 460,9 тыс. рублей,</w:t>
      </w:r>
    </w:p>
    <w:p w14:paraId="1CF4617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664D18D4"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1501 до 2000 жителей, – 2 907,1 тыс. рублей.</w:t>
      </w:r>
    </w:p>
    <w:p w14:paraId="36BE7919"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размеров финансового обеспечения фельдшерских здравпунктов, фельдшерско-акушерских пунктов применяется коэффициент дифференциации, рассчитанный в соответствии с Постановлением № 462.</w:t>
      </w:r>
      <w:r w:rsidRPr="009678CD">
        <w:t xml:space="preserve"> </w:t>
      </w:r>
      <w:r w:rsidRPr="009678CD">
        <w:rPr>
          <w:rFonts w:ascii="Times New Roman" w:eastAsia="Times New Roman" w:hAnsi="Times New Roman"/>
          <w:sz w:val="24"/>
          <w:szCs w:val="24"/>
          <w:lang w:eastAsia="ru-RU"/>
        </w:rPr>
        <w:t>Значение КД на 2024 год – 1,767.</w:t>
      </w:r>
    </w:p>
    <w:p w14:paraId="394F32C0" w14:textId="35551032" w:rsidR="00B72CC0" w:rsidRPr="009678CD" w:rsidRDefault="0092007E" w:rsidP="0092007E">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9678CD">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678CD" w:rsidRDefault="002E295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678CD">
        <w:rPr>
          <w:rFonts w:ascii="Times New Roman" w:eastAsia="Times New Roman" w:hAnsi="Times New Roman"/>
          <w:color w:val="000000"/>
          <w:sz w:val="24"/>
          <w:szCs w:val="24"/>
        </w:rPr>
        <w:t>, где:</w:t>
      </w:r>
    </w:p>
    <w:p w14:paraId="5B958A76"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678CD" w14:paraId="5A173972" w14:textId="77777777" w:rsidTr="002437D6">
        <w:tc>
          <w:tcPr>
            <w:tcW w:w="1587" w:type="dxa"/>
          </w:tcPr>
          <w:p w14:paraId="12EDB4AD" w14:textId="77777777" w:rsidR="00B72CC0" w:rsidRPr="009678CD" w:rsidRDefault="002E295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9678CD" w14:paraId="05E6AD22" w14:textId="77777777" w:rsidTr="002437D6">
        <w:tc>
          <w:tcPr>
            <w:tcW w:w="1587" w:type="dxa"/>
          </w:tcPr>
          <w:p w14:paraId="4803A41A" w14:textId="77777777" w:rsidR="00B72CC0" w:rsidRPr="009678CD" w:rsidRDefault="002E295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число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w:t>
            </w:r>
            <w:r w:rsidRPr="009678C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678CD" w14:paraId="49BC3B71" w14:textId="77777777" w:rsidTr="002437D6">
        <w:tc>
          <w:tcPr>
            <w:tcW w:w="1587" w:type="dxa"/>
          </w:tcPr>
          <w:p w14:paraId="7D8C9876" w14:textId="77777777" w:rsidR="00B72CC0" w:rsidRPr="009678CD" w:rsidRDefault="002E295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678CD" w14:paraId="17176DEA" w14:textId="77777777" w:rsidTr="002437D6">
        <w:tc>
          <w:tcPr>
            <w:tcW w:w="1587" w:type="dxa"/>
          </w:tcPr>
          <w:p w14:paraId="55414227" w14:textId="77777777" w:rsidR="00B72CC0" w:rsidRPr="009678CD" w:rsidRDefault="002E295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12AD44F4"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9678CD">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9678CD">
              <w:rPr>
                <w:rFonts w:ascii="Times New Roman" w:eastAsia="Times New Roman" w:hAnsi="Times New Roman"/>
                <w:color w:val="000000"/>
                <w:sz w:val="24"/>
                <w:szCs w:val="24"/>
              </w:rPr>
              <w:t>).</w:t>
            </w:r>
          </w:p>
        </w:tc>
      </w:tr>
    </w:tbl>
    <w:p w14:paraId="78E05ED4"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у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учитывает объем средств, направленных на финансовое обеспечение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678CD" w:rsidRDefault="002E295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678CD">
        <w:rPr>
          <w:rFonts w:ascii="Times New Roman" w:eastAsia="Times New Roman" w:hAnsi="Times New Roman"/>
          <w:color w:val="000000"/>
          <w:sz w:val="24"/>
          <w:szCs w:val="24"/>
        </w:rPr>
        <w:t>, где:</w:t>
      </w:r>
    </w:p>
    <w:p w14:paraId="19ECA99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678CD" w14:paraId="624B4531" w14:textId="77777777" w:rsidTr="002437D6">
        <w:tc>
          <w:tcPr>
            <w:tcW w:w="1587" w:type="dxa"/>
          </w:tcPr>
          <w:p w14:paraId="2732451F" w14:textId="77777777" w:rsidR="00B72CC0" w:rsidRPr="009678CD" w:rsidRDefault="002E295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фактический размер финансового обеспечения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w:t>
            </w:r>
          </w:p>
        </w:tc>
      </w:tr>
      <w:tr w:rsidR="00B72CC0" w:rsidRPr="009678CD" w14:paraId="50A298CE" w14:textId="77777777" w:rsidTr="002437D6">
        <w:tc>
          <w:tcPr>
            <w:tcW w:w="1587" w:type="dxa"/>
          </w:tcPr>
          <w:p w14:paraId="7CAA57C4" w14:textId="77777777" w:rsidR="00B72CC0" w:rsidRPr="009678CD" w:rsidRDefault="002E295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 с начала года;</w:t>
            </w:r>
          </w:p>
        </w:tc>
      </w:tr>
      <w:tr w:rsidR="00B72CC0" w:rsidRPr="009678CD" w14:paraId="0009CA74" w14:textId="77777777" w:rsidTr="002437D6">
        <w:tc>
          <w:tcPr>
            <w:tcW w:w="1587" w:type="dxa"/>
          </w:tcPr>
          <w:p w14:paraId="08CD01FD" w14:textId="77777777" w:rsidR="00B72CC0" w:rsidRPr="009678CD" w:rsidRDefault="002E295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678CD" w14:paraId="5AB23E35" w14:textId="77777777" w:rsidTr="002437D6">
        <w:tc>
          <w:tcPr>
            <w:tcW w:w="1587" w:type="dxa"/>
          </w:tcPr>
          <w:p w14:paraId="12A875D2" w14:textId="77777777" w:rsidR="00B72CC0" w:rsidRPr="009678CD" w:rsidRDefault="002E295A"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9DCF28F" w14:textId="2EC1F8DA"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3.</w:t>
      </w:r>
      <w:r w:rsidRPr="009678CD">
        <w:rPr>
          <w:rFonts w:ascii="Times New Roman" w:eastAsiaTheme="minorHAnsi" w:hAnsi="Times New Roman"/>
          <w:sz w:val="24"/>
          <w:szCs w:val="24"/>
        </w:rPr>
        <w:t xml:space="preserve"> </w:t>
      </w:r>
      <w:r w:rsidRPr="009678CD">
        <w:rPr>
          <w:rFonts w:ascii="Times New Roman" w:eastAsiaTheme="minorHAnsi" w:hAnsi="Times New Roman"/>
          <w:b/>
          <w:sz w:val="24"/>
          <w:szCs w:val="24"/>
        </w:rPr>
        <w:t>Порядок применения коэффициента субъекта (Кксуб).</w:t>
      </w:r>
    </w:p>
    <w:p w14:paraId="5BB6BCB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Коэффициент (Кксуб)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025AB20F"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Финансовое обеспечение амбулаторной медицинской помощи на 202</w:t>
      </w:r>
      <w:r w:rsidR="008D67B6" w:rsidRPr="009678CD">
        <w:rPr>
          <w:rFonts w:ascii="Times New Roman" w:eastAsiaTheme="minorHAnsi" w:hAnsi="Times New Roman"/>
          <w:sz w:val="24"/>
          <w:szCs w:val="24"/>
        </w:rPr>
        <w:t>4</w:t>
      </w:r>
      <w:r w:rsidRPr="009678CD">
        <w:rPr>
          <w:rFonts w:ascii="Times New Roman" w:eastAsiaTheme="minorHAnsi" w:hAnsi="Times New Roman"/>
          <w:sz w:val="24"/>
          <w:szCs w:val="24"/>
        </w:rPr>
        <w:t xml:space="preserve"> год осуществляется за счет:</w:t>
      </w:r>
    </w:p>
    <w:p w14:paraId="4CDE1B13" w14:textId="7B909D11" w:rsidR="000C6B84"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r w:rsidR="000C6B84" w:rsidRPr="009678CD">
        <w:rPr>
          <w:rFonts w:ascii="Times New Roman" w:eastAsiaTheme="minorHAnsi" w:hAnsi="Times New Roman"/>
          <w:sz w:val="24"/>
          <w:szCs w:val="24"/>
        </w:rPr>
        <w:t xml:space="preserve">субвенции из бюджета Федерального фонда обязательного медицинского страхования оказываемой в рамках базовой программы ОМС в размере </w:t>
      </w:r>
      <w:r w:rsidR="00CB74FE">
        <w:rPr>
          <w:rFonts w:ascii="Times New Roman" w:eastAsiaTheme="minorHAnsi" w:hAnsi="Times New Roman"/>
          <w:sz w:val="24"/>
          <w:szCs w:val="24"/>
          <w:highlight w:val="yellow"/>
        </w:rPr>
        <w:t>51,</w:t>
      </w:r>
      <w:r w:rsidR="000D4B34">
        <w:rPr>
          <w:rFonts w:ascii="Times New Roman" w:eastAsiaTheme="minorHAnsi" w:hAnsi="Times New Roman"/>
          <w:sz w:val="24"/>
          <w:szCs w:val="24"/>
          <w:highlight w:val="yellow"/>
        </w:rPr>
        <w:t>8</w:t>
      </w:r>
      <w:r w:rsidR="002E295A" w:rsidRPr="002E295A">
        <w:rPr>
          <w:rFonts w:ascii="Times New Roman" w:eastAsiaTheme="minorHAnsi" w:hAnsi="Times New Roman"/>
          <w:sz w:val="24"/>
          <w:szCs w:val="24"/>
          <w:highlight w:val="yellow"/>
        </w:rPr>
        <w:t>0</w:t>
      </w:r>
      <w:r w:rsidR="000C6B84" w:rsidRPr="009678CD">
        <w:rPr>
          <w:rFonts w:ascii="Times New Roman" w:eastAsiaTheme="minorHAnsi" w:hAnsi="Times New Roman"/>
          <w:sz w:val="24"/>
          <w:szCs w:val="24"/>
        </w:rPr>
        <w:t>%;</w:t>
      </w:r>
    </w:p>
    <w:p w14:paraId="7FC18170" w14:textId="2B95A99F" w:rsidR="000C6B84" w:rsidRPr="009678CD" w:rsidRDefault="000C6B84"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CB74FE">
        <w:rPr>
          <w:rFonts w:ascii="Times New Roman" w:eastAsiaTheme="minorHAnsi" w:hAnsi="Times New Roman"/>
          <w:sz w:val="24"/>
          <w:szCs w:val="24"/>
          <w:highlight w:val="yellow"/>
        </w:rPr>
        <w:t>48,</w:t>
      </w:r>
      <w:r w:rsidR="000D4B34" w:rsidRPr="000D4B34">
        <w:rPr>
          <w:rFonts w:ascii="Times New Roman" w:eastAsiaTheme="minorHAnsi" w:hAnsi="Times New Roman"/>
          <w:sz w:val="24"/>
          <w:szCs w:val="24"/>
          <w:highlight w:val="yellow"/>
        </w:rPr>
        <w:t>2</w:t>
      </w:r>
      <w:r w:rsidR="002E295A" w:rsidRPr="002E295A">
        <w:rPr>
          <w:rFonts w:ascii="Times New Roman" w:eastAsiaTheme="minorHAnsi" w:hAnsi="Times New Roman"/>
          <w:sz w:val="24"/>
          <w:szCs w:val="24"/>
          <w:highlight w:val="yellow"/>
        </w:rPr>
        <w:t>0</w:t>
      </w:r>
      <w:r w:rsidRPr="009678CD">
        <w:rPr>
          <w:rFonts w:ascii="Times New Roman" w:eastAsiaTheme="minorHAnsi" w:hAnsi="Times New Roman"/>
          <w:sz w:val="24"/>
          <w:szCs w:val="24"/>
        </w:rPr>
        <w:t>%.</w:t>
      </w:r>
    </w:p>
    <w:p w14:paraId="2BAEB158" w14:textId="1DB4E3EB" w:rsidR="006D37C6" w:rsidRPr="009678CD" w:rsidRDefault="006D37C6" w:rsidP="00950095">
      <w:pPr>
        <w:spacing w:after="0" w:line="240" w:lineRule="auto"/>
        <w:ind w:firstLine="709"/>
        <w:contextualSpacing/>
        <w:jc w:val="both"/>
        <w:rPr>
          <w:rFonts w:ascii="Times New Roman" w:eastAsiaTheme="minorHAnsi" w:hAnsi="Times New Roman"/>
          <w:b/>
          <w:sz w:val="24"/>
          <w:szCs w:val="24"/>
        </w:rPr>
      </w:pPr>
      <w:r w:rsidRPr="009678CD">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6B0224BE"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p>
    <w:p w14:paraId="538FF319" w14:textId="77777777" w:rsidR="005769FB" w:rsidRPr="009678CD" w:rsidRDefault="006D37C6" w:rsidP="005769FB">
      <w:pPr>
        <w:spacing w:after="0" w:line="240" w:lineRule="auto"/>
        <w:ind w:firstLine="709"/>
        <w:jc w:val="center"/>
        <w:rPr>
          <w:rFonts w:ascii="Times New Roman" w:eastAsiaTheme="minorHAnsi" w:hAnsi="Times New Roman"/>
          <w:sz w:val="28"/>
          <w:szCs w:val="24"/>
        </w:rPr>
      </w:pPr>
      <w:r w:rsidRPr="009678CD">
        <w:rPr>
          <w:rFonts w:ascii="Times New Roman" w:eastAsiaTheme="minorHAnsi" w:hAnsi="Times New Roman"/>
          <w:sz w:val="24"/>
          <w:szCs w:val="24"/>
        </w:rPr>
        <w:t xml:space="preserve"> </w:t>
      </w:r>
      <w:r w:rsidR="005769FB" w:rsidRPr="009678CD">
        <w:rPr>
          <w:rFonts w:ascii="Times New Roman" w:eastAsiaTheme="minorHAnsi" w:hAnsi="Times New Roman"/>
          <w:sz w:val="28"/>
          <w:szCs w:val="24"/>
        </w:rPr>
        <w:t>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нсуб</w:t>
      </w:r>
      <w:r w:rsidR="005769FB" w:rsidRPr="009678CD">
        <w:rPr>
          <w:rFonts w:ascii="Times New Roman" w:eastAsiaTheme="minorHAnsi" w:hAnsi="Times New Roman"/>
          <w:sz w:val="28"/>
          <w:szCs w:val="24"/>
        </w:rPr>
        <w:t xml:space="preserve"> = 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w:t>
      </w:r>
      <w:r w:rsidR="005769FB" w:rsidRPr="009678CD">
        <w:rPr>
          <w:rFonts w:ascii="Times New Roman" w:eastAsiaTheme="minorHAnsi" w:hAnsi="Times New Roman"/>
          <w:sz w:val="28"/>
          <w:szCs w:val="24"/>
        </w:rPr>
        <w:t xml:space="preserve"> * К</w:t>
      </w:r>
      <w:r w:rsidR="005769FB" w:rsidRPr="009678CD">
        <w:rPr>
          <w:rFonts w:ascii="Times New Roman" w:eastAsiaTheme="minorHAnsi" w:hAnsi="Times New Roman"/>
          <w:sz w:val="28"/>
          <w:szCs w:val="24"/>
          <w:vertAlign w:val="subscript"/>
        </w:rPr>
        <w:t>ксуб</w:t>
      </w:r>
      <w:r w:rsidR="005769FB" w:rsidRPr="009678CD">
        <w:rPr>
          <w:rFonts w:ascii="Times New Roman" w:eastAsiaTheme="minorHAnsi" w:hAnsi="Times New Roman"/>
          <w:sz w:val="28"/>
          <w:szCs w:val="24"/>
        </w:rPr>
        <w:t xml:space="preserve">, </w:t>
      </w:r>
      <w:r w:rsidR="005769FB" w:rsidRPr="009678CD">
        <w:rPr>
          <w:rFonts w:ascii="Times New Roman" w:eastAsiaTheme="minorHAnsi" w:hAnsi="Times New Roman"/>
          <w:sz w:val="24"/>
          <w:szCs w:val="24"/>
        </w:rPr>
        <w:t>где:</w:t>
      </w:r>
    </w:p>
    <w:p w14:paraId="546DF367" w14:textId="77777777" w:rsidR="005769FB" w:rsidRPr="009678CD" w:rsidRDefault="005769FB" w:rsidP="005769FB">
      <w:pPr>
        <w:spacing w:after="0" w:line="240" w:lineRule="auto"/>
        <w:ind w:firstLine="709"/>
        <w:rPr>
          <w:rFonts w:ascii="Times New Roman" w:eastAsiaTheme="minorHAnsi" w:hAnsi="Times New Roman"/>
          <w:sz w:val="24"/>
          <w:szCs w:val="24"/>
        </w:rPr>
      </w:pPr>
    </w:p>
    <w:p w14:paraId="2AE5816E" w14:textId="1C3AFAD1" w:rsidR="006D37C6" w:rsidRPr="009678CD" w:rsidRDefault="005769FB" w:rsidP="005769FB">
      <w:pPr>
        <w:spacing w:after="0" w:line="240" w:lineRule="auto"/>
        <w:ind w:firstLine="709"/>
        <w:jc w:val="both"/>
        <w:rPr>
          <w:rFonts w:ascii="Times New Roman" w:hAnsi="Times New Roman"/>
          <w:sz w:val="24"/>
          <w:szCs w:val="24"/>
        </w:rPr>
      </w:pPr>
      <w:r w:rsidRPr="009678CD">
        <w:rPr>
          <w:rFonts w:ascii="Times New Roman" w:hAnsi="Times New Roman"/>
          <w:sz w:val="28"/>
          <w:szCs w:val="24"/>
        </w:rPr>
        <w:t>ДП</w:t>
      </w:r>
      <w:r w:rsidRPr="009678CD">
        <w:rPr>
          <w:rFonts w:ascii="Times New Roman" w:hAnsi="Times New Roman"/>
          <w:sz w:val="28"/>
          <w:szCs w:val="24"/>
          <w:vertAlign w:val="superscript"/>
        </w:rPr>
        <w:t>i</w:t>
      </w:r>
      <w:r w:rsidRPr="009678CD">
        <w:rPr>
          <w:rFonts w:ascii="Times New Roman" w:hAnsi="Times New Roman"/>
          <w:sz w:val="28"/>
          <w:szCs w:val="24"/>
          <w:vertAlign w:val="subscript"/>
        </w:rPr>
        <w:t>нсуб</w:t>
      </w:r>
      <w:r w:rsidRPr="009678CD">
        <w:rPr>
          <w:rFonts w:ascii="Times New Roman" w:hAnsi="Times New Roman"/>
          <w:sz w:val="28"/>
          <w:szCs w:val="24"/>
        </w:rPr>
        <w:t xml:space="preserve"> </w:t>
      </w:r>
      <w:r w:rsidRPr="009678CD">
        <w:rPr>
          <w:rFonts w:ascii="Times New Roman" w:hAnsi="Times New Roman"/>
          <w:sz w:val="24"/>
          <w:szCs w:val="24"/>
        </w:rPr>
        <w:t>- дифференцированный подушевой норматив финансирования для i-той медицинской организации, рублей</w:t>
      </w:r>
      <w:r w:rsidR="006D37C6" w:rsidRPr="009678CD">
        <w:rPr>
          <w:rFonts w:ascii="Times New Roman" w:hAnsi="Times New Roman"/>
          <w:sz w:val="24"/>
          <w:szCs w:val="24"/>
        </w:rPr>
        <w:t>.</w:t>
      </w:r>
    </w:p>
    <w:p w14:paraId="41A31D72" w14:textId="77777777" w:rsidR="006D37C6" w:rsidRPr="009678CD" w:rsidRDefault="006D37C6" w:rsidP="00950095">
      <w:pPr>
        <w:spacing w:after="0" w:line="240" w:lineRule="auto"/>
        <w:ind w:firstLine="709"/>
        <w:rPr>
          <w:rFonts w:ascii="Times New Roman" w:hAnsi="Times New Roman"/>
          <w:sz w:val="24"/>
          <w:szCs w:val="24"/>
        </w:rPr>
      </w:pPr>
    </w:p>
    <w:p w14:paraId="29AD7901" w14:textId="77777777"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678CD"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678CD" w:rsidRDefault="006D37C6" w:rsidP="00950095">
      <w:pPr>
        <w:spacing w:after="0" w:line="240" w:lineRule="auto"/>
        <w:ind w:firstLine="709"/>
        <w:contextualSpacing/>
        <w:jc w:val="center"/>
        <w:rPr>
          <w:rFonts w:ascii="Times New Roman" w:eastAsia="Georgia" w:hAnsi="Times New Roman"/>
          <w:sz w:val="24"/>
          <w:szCs w:val="24"/>
          <w:lang w:eastAsia="ru-RU"/>
        </w:rPr>
      </w:pPr>
      <w:r w:rsidRPr="009678CD">
        <w:rPr>
          <w:rFonts w:ascii="Times New Roman" w:eastAsiaTheme="minorHAnsi" w:hAnsi="Times New Roman"/>
          <w:sz w:val="24"/>
          <w:szCs w:val="24"/>
        </w:rPr>
        <w:t>ФОпред(мо) = ФДНн</w:t>
      </w:r>
      <w:r w:rsidRPr="009678CD">
        <w:rPr>
          <w:rFonts w:ascii="Times New Roman" w:eastAsiaTheme="minorHAnsi" w:hAnsi="Times New Roman"/>
          <w:i/>
          <w:sz w:val="24"/>
          <w:szCs w:val="24"/>
          <w:lang w:val="en-US"/>
        </w:rPr>
        <w:t>i</w:t>
      </w:r>
      <w:r w:rsidRPr="009678CD">
        <w:rPr>
          <w:rFonts w:ascii="Times New Roman" w:eastAsiaTheme="minorHAnsi" w:hAnsi="Times New Roman"/>
          <w:sz w:val="24"/>
          <w:szCs w:val="24"/>
        </w:rPr>
        <w:t xml:space="preserve"> * Чмо(моi</w:t>
      </w:r>
      <w:r w:rsidR="00B76794" w:rsidRPr="009678CD">
        <w:rPr>
          <w:rFonts w:ascii="Times New Roman" w:eastAsiaTheme="minorHAnsi" w:hAnsi="Times New Roman"/>
          <w:sz w:val="24"/>
          <w:szCs w:val="24"/>
        </w:rPr>
        <w:t>), где</w:t>
      </w:r>
      <w:r w:rsidRPr="009678CD">
        <w:rPr>
          <w:rFonts w:ascii="Times New Roman" w:eastAsiaTheme="minorHAnsi" w:hAnsi="Times New Roman"/>
          <w:sz w:val="24"/>
          <w:szCs w:val="24"/>
        </w:rPr>
        <w:t xml:space="preserve">     </w:t>
      </w:r>
    </w:p>
    <w:p w14:paraId="56B9EC14"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678CD" w:rsidRDefault="006D37C6" w:rsidP="00950095">
      <w:pPr>
        <w:spacing w:after="0" w:line="240" w:lineRule="auto"/>
        <w:ind w:firstLine="709"/>
        <w:contextualSpacing/>
        <w:jc w:val="both"/>
        <w:rPr>
          <w:rFonts w:ascii="Times New Roman" w:hAnsi="Times New Roman"/>
          <w:sz w:val="24"/>
          <w:szCs w:val="24"/>
          <w:lang w:eastAsia="ru-RU"/>
        </w:rPr>
      </w:pPr>
      <w:r w:rsidRPr="009678CD">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AD2116B" w14:textId="77777777" w:rsidR="001A265E" w:rsidRPr="009678CD" w:rsidRDefault="001A265E" w:rsidP="00950095">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9C2982" w:rsidRDefault="00C80C1C" w:rsidP="00950095">
      <w:pPr>
        <w:spacing w:after="0" w:line="240" w:lineRule="auto"/>
        <w:ind w:firstLine="709"/>
        <w:jc w:val="center"/>
        <w:rPr>
          <w:rFonts w:ascii="Times New Roman" w:eastAsia="Times New Roman" w:hAnsi="Times New Roman"/>
          <w:b/>
          <w:sz w:val="24"/>
          <w:szCs w:val="24"/>
          <w:lang w:eastAsia="ru-RU"/>
        </w:rPr>
      </w:pPr>
      <w:r w:rsidRPr="009C2982">
        <w:rPr>
          <w:rFonts w:ascii="Times New Roman" w:eastAsia="Times New Roman" w:hAnsi="Times New Roman"/>
          <w:b/>
          <w:sz w:val="24"/>
          <w:szCs w:val="24"/>
          <w:lang w:eastAsia="ru-RU"/>
        </w:rPr>
        <w:t>Подписи сторон:</w:t>
      </w:r>
    </w:p>
    <w:p w14:paraId="612ADED6" w14:textId="77777777" w:rsidR="00B9452E" w:rsidRPr="009678CD" w:rsidRDefault="00B9452E" w:rsidP="00950095">
      <w:pPr>
        <w:spacing w:after="0" w:line="240" w:lineRule="auto"/>
        <w:ind w:firstLine="709"/>
        <w:jc w:val="center"/>
        <w:rPr>
          <w:rFonts w:ascii="Times New Roman" w:eastAsia="Times New Roman" w:hAnsi="Times New Roman"/>
          <w:sz w:val="24"/>
          <w:szCs w:val="24"/>
          <w:lang w:eastAsia="ru-RU"/>
        </w:rPr>
      </w:pPr>
    </w:p>
    <w:p w14:paraId="7ADAB335" w14:textId="4BDFC047" w:rsidR="001A265E" w:rsidRPr="001A265E" w:rsidRDefault="002E295A" w:rsidP="001A265E">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1A265E" w:rsidRPr="001A265E">
        <w:rPr>
          <w:rFonts w:ascii="Times New Roman" w:eastAsia="Times New Roman" w:hAnsi="Times New Roman"/>
          <w:sz w:val="24"/>
          <w:szCs w:val="24"/>
          <w:lang w:eastAsia="ru-RU"/>
        </w:rPr>
        <w:t>иректор Департамента здравоохранения</w:t>
      </w:r>
    </w:p>
    <w:p w14:paraId="5E0A98A5" w14:textId="71EE69ED" w:rsidR="00D12ED3" w:rsidRPr="009678CD" w:rsidRDefault="001A265E" w:rsidP="001A265E">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 xml:space="preserve">Ханты-Мансийского автономного округа – Югры                           </w:t>
      </w:r>
      <w:r>
        <w:rPr>
          <w:rFonts w:ascii="Times New Roman" w:eastAsia="Times New Roman" w:hAnsi="Times New Roman"/>
          <w:sz w:val="24"/>
          <w:szCs w:val="24"/>
          <w:lang w:eastAsia="ru-RU"/>
        </w:rPr>
        <w:t xml:space="preserve">       </w:t>
      </w:r>
      <w:r w:rsidRPr="001A265E">
        <w:rPr>
          <w:rFonts w:ascii="Times New Roman" w:eastAsia="Times New Roman" w:hAnsi="Times New Roman"/>
          <w:sz w:val="24"/>
          <w:szCs w:val="24"/>
          <w:lang w:eastAsia="ru-RU"/>
        </w:rPr>
        <w:t xml:space="preserve">      </w:t>
      </w:r>
      <w:r w:rsidR="002E295A">
        <w:rPr>
          <w:rFonts w:ascii="Times New Roman" w:eastAsia="Times New Roman" w:hAnsi="Times New Roman"/>
          <w:sz w:val="24"/>
          <w:szCs w:val="24"/>
          <w:lang w:eastAsia="ru-RU"/>
        </w:rPr>
        <w:t xml:space="preserve">      </w:t>
      </w:r>
      <w:r w:rsidRPr="001A265E">
        <w:rPr>
          <w:rFonts w:ascii="Times New Roman" w:eastAsia="Times New Roman" w:hAnsi="Times New Roman"/>
          <w:sz w:val="24"/>
          <w:szCs w:val="24"/>
          <w:lang w:eastAsia="ru-RU"/>
        </w:rPr>
        <w:t xml:space="preserve">                </w:t>
      </w:r>
      <w:r w:rsidR="002E295A">
        <w:rPr>
          <w:rFonts w:ascii="Times New Roman" w:eastAsia="Times New Roman" w:hAnsi="Times New Roman"/>
          <w:sz w:val="24"/>
          <w:szCs w:val="24"/>
          <w:lang w:eastAsia="ru-RU"/>
        </w:rPr>
        <w:t>Р</w:t>
      </w:r>
      <w:r w:rsidR="00BC27DA">
        <w:rPr>
          <w:rFonts w:ascii="Times New Roman" w:eastAsia="Times New Roman" w:hAnsi="Times New Roman"/>
          <w:sz w:val="24"/>
          <w:szCs w:val="24"/>
          <w:lang w:eastAsia="ru-RU"/>
        </w:rPr>
        <w:t xml:space="preserve">.В. </w:t>
      </w:r>
      <w:r w:rsidR="002E295A">
        <w:rPr>
          <w:rFonts w:ascii="Times New Roman" w:eastAsia="Times New Roman" w:hAnsi="Times New Roman"/>
          <w:sz w:val="24"/>
          <w:szCs w:val="24"/>
          <w:lang w:eastAsia="ru-RU"/>
        </w:rPr>
        <w:t>Паськов</w:t>
      </w:r>
    </w:p>
    <w:p w14:paraId="69A27872"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0F2E50D3" w14:textId="77777777" w:rsidR="00B9452E" w:rsidRDefault="00B9452E" w:rsidP="00950095">
      <w:pPr>
        <w:spacing w:after="0" w:line="240" w:lineRule="auto"/>
        <w:contextualSpacing/>
        <w:jc w:val="both"/>
        <w:rPr>
          <w:rFonts w:ascii="Times New Roman" w:eastAsia="Times New Roman" w:hAnsi="Times New Roman"/>
          <w:sz w:val="24"/>
          <w:szCs w:val="24"/>
          <w:lang w:eastAsia="ru-RU"/>
        </w:rPr>
      </w:pPr>
    </w:p>
    <w:p w14:paraId="4981A532" w14:textId="77777777" w:rsidR="00FC08C4" w:rsidRPr="009678CD" w:rsidRDefault="00FC08C4"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Директор </w:t>
      </w:r>
    </w:p>
    <w:p w14:paraId="0EB218E7"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Территориального фонда</w:t>
      </w:r>
    </w:p>
    <w:p w14:paraId="617215FB"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Ханты-Мансийского автономного округа – Югры</w:t>
      </w:r>
      <w:r w:rsidRPr="009678CD">
        <w:rPr>
          <w:rFonts w:ascii="Times New Roman" w:eastAsia="Times New Roman" w:hAnsi="Times New Roman"/>
          <w:sz w:val="24"/>
          <w:szCs w:val="24"/>
          <w:lang w:eastAsia="ru-RU"/>
        </w:rPr>
        <w:tab/>
        <w:t xml:space="preserve"> </w:t>
      </w:r>
      <w:r w:rsidRPr="009678CD">
        <w:rPr>
          <w:sz w:val="24"/>
          <w:szCs w:val="24"/>
        </w:rPr>
        <w:t xml:space="preserve">                                        </w:t>
      </w:r>
      <w:r w:rsidRPr="009678CD">
        <w:rPr>
          <w:rFonts w:ascii="Times New Roman" w:eastAsia="Times New Roman" w:hAnsi="Times New Roman"/>
          <w:sz w:val="24"/>
          <w:szCs w:val="24"/>
          <w:lang w:eastAsia="ru-RU"/>
        </w:rPr>
        <w:t xml:space="preserve">               А.П. Фучежи </w:t>
      </w:r>
    </w:p>
    <w:p w14:paraId="62BEC21C"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Директор</w:t>
      </w:r>
    </w:p>
    <w:p w14:paraId="0248316F"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АСП ООО «Капитал МС» –</w:t>
      </w:r>
    </w:p>
    <w:p w14:paraId="269D1F35"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Филиал в ХМАО-Югре                                                                                                     И.Ю. Кузнецова</w:t>
      </w:r>
    </w:p>
    <w:p w14:paraId="6E389F97"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C099BCB"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Директор </w:t>
      </w:r>
    </w:p>
    <w:p w14:paraId="4D54841B" w14:textId="77777777"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Ханты-Мансийского филиала</w:t>
      </w:r>
    </w:p>
    <w:p w14:paraId="3E5CF153" w14:textId="554BE9B4" w:rsidR="00C80C1C" w:rsidRPr="009678CD"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ООО «АльфаСтрахование-ОМС»                                      </w:t>
      </w:r>
      <w:r w:rsidRPr="009678CD">
        <w:rPr>
          <w:sz w:val="24"/>
          <w:szCs w:val="24"/>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О</w:t>
      </w:r>
      <w:r w:rsidRPr="009678CD">
        <w:rPr>
          <w:rFonts w:ascii="Times New Roman" w:eastAsia="SimSun" w:hAnsi="Times New Roman"/>
          <w:sz w:val="24"/>
          <w:szCs w:val="24"/>
          <w:lang w:eastAsia="ru-RU"/>
        </w:rPr>
        <w:t xml:space="preserve">.А. </w:t>
      </w:r>
      <w:r w:rsidR="002176F0" w:rsidRPr="009678CD">
        <w:rPr>
          <w:rFonts w:ascii="Times New Roman" w:eastAsia="SimSun" w:hAnsi="Times New Roman"/>
          <w:sz w:val="24"/>
          <w:szCs w:val="24"/>
          <w:lang w:eastAsia="ru-RU"/>
        </w:rPr>
        <w:t>Томин</w:t>
      </w:r>
    </w:p>
    <w:p w14:paraId="1ADA6E93" w14:textId="77777777" w:rsidR="00F11388" w:rsidRPr="009678CD" w:rsidRDefault="00F11388" w:rsidP="00950095">
      <w:pPr>
        <w:spacing w:after="0" w:line="240" w:lineRule="auto"/>
        <w:contextualSpacing/>
        <w:jc w:val="both"/>
        <w:rPr>
          <w:rFonts w:ascii="Times New Roman" w:eastAsia="SimSun" w:hAnsi="Times New Roman"/>
          <w:sz w:val="24"/>
          <w:szCs w:val="24"/>
          <w:lang w:eastAsia="ru-RU"/>
        </w:rPr>
      </w:pPr>
    </w:p>
    <w:p w14:paraId="7B2375FC" w14:textId="77777777" w:rsidR="001E2FB1" w:rsidRDefault="001E2FB1" w:rsidP="00950095">
      <w:pPr>
        <w:spacing w:after="0" w:line="240" w:lineRule="auto"/>
        <w:contextualSpacing/>
        <w:jc w:val="both"/>
        <w:rPr>
          <w:rFonts w:ascii="Times New Roman" w:eastAsia="SimSun" w:hAnsi="Times New Roman"/>
          <w:sz w:val="24"/>
          <w:szCs w:val="24"/>
          <w:lang w:eastAsia="ru-RU"/>
        </w:rPr>
      </w:pPr>
    </w:p>
    <w:p w14:paraId="6262A82D" w14:textId="77777777" w:rsidR="002E295A" w:rsidRPr="009678CD" w:rsidRDefault="002E295A" w:rsidP="00950095">
      <w:pPr>
        <w:spacing w:after="0" w:line="240" w:lineRule="auto"/>
        <w:contextualSpacing/>
        <w:jc w:val="both"/>
        <w:rPr>
          <w:rFonts w:ascii="Times New Roman" w:eastAsia="SimSun" w:hAnsi="Times New Roman"/>
          <w:sz w:val="24"/>
          <w:szCs w:val="24"/>
          <w:lang w:eastAsia="ru-RU"/>
        </w:rPr>
      </w:pPr>
    </w:p>
    <w:p w14:paraId="098DAA7C" w14:textId="77777777" w:rsidR="001A265E" w:rsidRDefault="001A265E"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lastRenderedPageBreak/>
        <w:t xml:space="preserve">Председатель </w:t>
      </w:r>
    </w:p>
    <w:p w14:paraId="311AFDEB" w14:textId="77777777" w:rsidR="007C5630" w:rsidRPr="00F16E81"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Ассоциаци</w:t>
      </w:r>
      <w:r w:rsidR="007C5630" w:rsidRPr="009678CD">
        <w:rPr>
          <w:rFonts w:ascii="Times New Roman" w:eastAsia="SimSun" w:hAnsi="Times New Roman"/>
          <w:sz w:val="24"/>
          <w:szCs w:val="24"/>
          <w:lang w:eastAsia="ru-RU"/>
        </w:rPr>
        <w:t>и</w:t>
      </w:r>
      <w:r w:rsidRPr="009678CD">
        <w:rPr>
          <w:rFonts w:ascii="Times New Roman" w:eastAsia="SimSun" w:hAnsi="Times New Roman"/>
          <w:sz w:val="24"/>
          <w:szCs w:val="24"/>
          <w:lang w:eastAsia="ru-RU"/>
        </w:rPr>
        <w:t xml:space="preserve"> работников</w:t>
      </w:r>
      <w:r w:rsidR="007C5630" w:rsidRPr="009678CD">
        <w:rPr>
          <w:rFonts w:ascii="Times New Roman" w:eastAsia="SimSun" w:hAnsi="Times New Roman"/>
          <w:sz w:val="24"/>
          <w:szCs w:val="24"/>
          <w:lang w:eastAsia="ru-RU"/>
        </w:rPr>
        <w:t xml:space="preserve"> здра</w:t>
      </w:r>
      <w:r w:rsidR="007C5630" w:rsidRPr="00F16E81">
        <w:rPr>
          <w:rFonts w:ascii="Times New Roman" w:eastAsia="SimSun" w:hAnsi="Times New Roman"/>
          <w:sz w:val="24"/>
          <w:szCs w:val="24"/>
          <w:lang w:eastAsia="ru-RU"/>
        </w:rPr>
        <w:t>воохранения</w:t>
      </w:r>
    </w:p>
    <w:p w14:paraId="7C965A43" w14:textId="1746B168" w:rsidR="00C80C1C"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SimSun" w:hAnsi="Times New Roman"/>
          <w:sz w:val="24"/>
          <w:szCs w:val="24"/>
          <w:lang w:eastAsia="ru-RU"/>
        </w:rPr>
        <w:t xml:space="preserve">    </w:t>
      </w:r>
      <w:r w:rsidR="007C5630" w:rsidRPr="00F16E81">
        <w:rPr>
          <w:rFonts w:ascii="Times New Roman" w:eastAsia="SimSun" w:hAnsi="Times New Roman"/>
          <w:sz w:val="24"/>
          <w:szCs w:val="24"/>
          <w:lang w:eastAsia="ru-RU"/>
        </w:rPr>
        <w:t xml:space="preserve">        </w:t>
      </w:r>
      <w:r w:rsidRPr="00F16E81">
        <w:rPr>
          <w:sz w:val="24"/>
          <w:szCs w:val="24"/>
        </w:rPr>
        <w:t xml:space="preserve">                                         </w:t>
      </w:r>
      <w:r w:rsidRPr="00F16E81">
        <w:rPr>
          <w:rFonts w:ascii="Times New Roman" w:eastAsia="SimSun" w:hAnsi="Times New Roman"/>
          <w:sz w:val="24"/>
          <w:szCs w:val="24"/>
          <w:lang w:eastAsia="ru-RU"/>
        </w:rPr>
        <w:t xml:space="preserve">    </w:t>
      </w:r>
      <w:r w:rsidR="0049728E" w:rsidRPr="00F16E81">
        <w:rPr>
          <w:rFonts w:ascii="Times New Roman" w:eastAsia="SimSun" w:hAnsi="Times New Roman"/>
          <w:sz w:val="24"/>
          <w:szCs w:val="24"/>
          <w:lang w:eastAsia="ru-RU"/>
        </w:rPr>
        <w:t xml:space="preserve">  </w:t>
      </w:r>
      <w:r w:rsidRPr="00F16E81">
        <w:rPr>
          <w:rFonts w:ascii="Times New Roman" w:eastAsia="SimSun" w:hAnsi="Times New Roman"/>
          <w:sz w:val="24"/>
          <w:szCs w:val="24"/>
          <w:lang w:eastAsia="ru-RU"/>
        </w:rPr>
        <w:t xml:space="preserve">  </w:t>
      </w:r>
      <w:r w:rsidR="00B76794" w:rsidRPr="00F16E81">
        <w:rPr>
          <w:rFonts w:ascii="Times New Roman" w:eastAsia="SimSun" w:hAnsi="Times New Roman"/>
          <w:sz w:val="24"/>
          <w:szCs w:val="24"/>
          <w:lang w:eastAsia="ru-RU"/>
        </w:rPr>
        <w:t>В.А. Гильванов</w:t>
      </w:r>
    </w:p>
    <w:p w14:paraId="09988575" w14:textId="5AA8E1E6" w:rsidR="00A47033" w:rsidRPr="00F16E81" w:rsidRDefault="00A47033" w:rsidP="00950095">
      <w:pPr>
        <w:spacing w:after="0" w:line="240" w:lineRule="auto"/>
        <w:contextualSpacing/>
        <w:jc w:val="both"/>
        <w:rPr>
          <w:rFonts w:ascii="Times New Roman" w:eastAsia="SimSun" w:hAnsi="Times New Roman"/>
          <w:sz w:val="24"/>
          <w:szCs w:val="24"/>
          <w:lang w:eastAsia="ru-RU"/>
        </w:rPr>
      </w:pPr>
      <w:bookmarkStart w:id="1" w:name="_GoBack"/>
      <w:bookmarkEnd w:id="1"/>
    </w:p>
    <w:p w14:paraId="55755DF0" w14:textId="77777777" w:rsidR="00C80C1C" w:rsidRPr="00F16E81" w:rsidRDefault="00C80C1C" w:rsidP="00950095">
      <w:pPr>
        <w:spacing w:after="0" w:line="240" w:lineRule="auto"/>
        <w:contextualSpacing/>
        <w:jc w:val="both"/>
        <w:rPr>
          <w:rFonts w:ascii="Times New Roman" w:eastAsia="SimSun" w:hAnsi="Times New Roman"/>
          <w:sz w:val="24"/>
          <w:szCs w:val="24"/>
          <w:lang w:eastAsia="ru-RU"/>
        </w:rPr>
      </w:pPr>
    </w:p>
    <w:p w14:paraId="2C3771E9" w14:textId="77777777" w:rsidR="001E2FB1" w:rsidRPr="00F16E81" w:rsidRDefault="001E2FB1"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Председатель </w:t>
      </w:r>
    </w:p>
    <w:p w14:paraId="6A39EC4D"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2E295A">
          <w:rPr>
            <w:rFonts w:ascii="Times New Roman" w:hAnsi="Times New Roman"/>
            <w:noProof/>
            <w:sz w:val="20"/>
            <w:szCs w:val="20"/>
          </w:rPr>
          <w:t>11</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6087"/>
    <w:rsid w:val="0001251E"/>
    <w:rsid w:val="00017C25"/>
    <w:rsid w:val="00022730"/>
    <w:rsid w:val="000240B5"/>
    <w:rsid w:val="00032958"/>
    <w:rsid w:val="00036DA7"/>
    <w:rsid w:val="00051A0A"/>
    <w:rsid w:val="00055C3B"/>
    <w:rsid w:val="00056DA7"/>
    <w:rsid w:val="00064871"/>
    <w:rsid w:val="000663FB"/>
    <w:rsid w:val="00070E0E"/>
    <w:rsid w:val="000751E1"/>
    <w:rsid w:val="00080793"/>
    <w:rsid w:val="00090924"/>
    <w:rsid w:val="0009760C"/>
    <w:rsid w:val="000A587A"/>
    <w:rsid w:val="000B22AB"/>
    <w:rsid w:val="000C0B5A"/>
    <w:rsid w:val="000C48E3"/>
    <w:rsid w:val="000C6B84"/>
    <w:rsid w:val="000D1AC3"/>
    <w:rsid w:val="000D4B34"/>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814B2"/>
    <w:rsid w:val="00192807"/>
    <w:rsid w:val="00193F0B"/>
    <w:rsid w:val="001A265E"/>
    <w:rsid w:val="001A4057"/>
    <w:rsid w:val="001A5A83"/>
    <w:rsid w:val="001A68EF"/>
    <w:rsid w:val="001B010C"/>
    <w:rsid w:val="001B692B"/>
    <w:rsid w:val="001B751F"/>
    <w:rsid w:val="001C17BC"/>
    <w:rsid w:val="001C5FAF"/>
    <w:rsid w:val="001C73E7"/>
    <w:rsid w:val="001C7438"/>
    <w:rsid w:val="001D3799"/>
    <w:rsid w:val="001D6807"/>
    <w:rsid w:val="001E2CA8"/>
    <w:rsid w:val="001E2FB1"/>
    <w:rsid w:val="001F3025"/>
    <w:rsid w:val="001F4AAA"/>
    <w:rsid w:val="002121FD"/>
    <w:rsid w:val="00212D94"/>
    <w:rsid w:val="00212F85"/>
    <w:rsid w:val="002140C8"/>
    <w:rsid w:val="002176F0"/>
    <w:rsid w:val="00231B80"/>
    <w:rsid w:val="00235A2E"/>
    <w:rsid w:val="0023646A"/>
    <w:rsid w:val="00236A21"/>
    <w:rsid w:val="002437D6"/>
    <w:rsid w:val="00244BAC"/>
    <w:rsid w:val="00256DC0"/>
    <w:rsid w:val="00257028"/>
    <w:rsid w:val="00261274"/>
    <w:rsid w:val="002650D9"/>
    <w:rsid w:val="00283ECF"/>
    <w:rsid w:val="00286BA5"/>
    <w:rsid w:val="002921AD"/>
    <w:rsid w:val="002A7898"/>
    <w:rsid w:val="002B0D8E"/>
    <w:rsid w:val="002C09B3"/>
    <w:rsid w:val="002C2A12"/>
    <w:rsid w:val="002D0ACD"/>
    <w:rsid w:val="002D27C5"/>
    <w:rsid w:val="002D577C"/>
    <w:rsid w:val="002D5B30"/>
    <w:rsid w:val="002E0FB8"/>
    <w:rsid w:val="002E295A"/>
    <w:rsid w:val="002E2C0D"/>
    <w:rsid w:val="002E6F92"/>
    <w:rsid w:val="002F5A89"/>
    <w:rsid w:val="002F6A18"/>
    <w:rsid w:val="00303C8C"/>
    <w:rsid w:val="00305405"/>
    <w:rsid w:val="00311AAA"/>
    <w:rsid w:val="00317E64"/>
    <w:rsid w:val="00321049"/>
    <w:rsid w:val="00321BAA"/>
    <w:rsid w:val="00323FC8"/>
    <w:rsid w:val="0032437C"/>
    <w:rsid w:val="00325748"/>
    <w:rsid w:val="00327826"/>
    <w:rsid w:val="00332546"/>
    <w:rsid w:val="003330AE"/>
    <w:rsid w:val="003407AB"/>
    <w:rsid w:val="0034152E"/>
    <w:rsid w:val="00344E66"/>
    <w:rsid w:val="00350348"/>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1E1A"/>
    <w:rsid w:val="0058554A"/>
    <w:rsid w:val="005866E9"/>
    <w:rsid w:val="005921C7"/>
    <w:rsid w:val="005A3C57"/>
    <w:rsid w:val="005C7845"/>
    <w:rsid w:val="005D1717"/>
    <w:rsid w:val="005E2E5B"/>
    <w:rsid w:val="006058D2"/>
    <w:rsid w:val="0060745A"/>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15A2C"/>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16CD5"/>
    <w:rsid w:val="0092007E"/>
    <w:rsid w:val="00920907"/>
    <w:rsid w:val="00930C8D"/>
    <w:rsid w:val="00933CC3"/>
    <w:rsid w:val="00933DAC"/>
    <w:rsid w:val="0094465C"/>
    <w:rsid w:val="009471F8"/>
    <w:rsid w:val="00947822"/>
    <w:rsid w:val="00950095"/>
    <w:rsid w:val="00957492"/>
    <w:rsid w:val="0096382C"/>
    <w:rsid w:val="009678CD"/>
    <w:rsid w:val="00974685"/>
    <w:rsid w:val="00975AF8"/>
    <w:rsid w:val="00976582"/>
    <w:rsid w:val="0097668A"/>
    <w:rsid w:val="00982AC0"/>
    <w:rsid w:val="009A20BA"/>
    <w:rsid w:val="009A427A"/>
    <w:rsid w:val="009A77EA"/>
    <w:rsid w:val="009B3C41"/>
    <w:rsid w:val="009B6C17"/>
    <w:rsid w:val="009C19CF"/>
    <w:rsid w:val="009C2982"/>
    <w:rsid w:val="009D1B46"/>
    <w:rsid w:val="009E77F8"/>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97639"/>
    <w:rsid w:val="00AA58CB"/>
    <w:rsid w:val="00AB0B24"/>
    <w:rsid w:val="00AB0DE1"/>
    <w:rsid w:val="00AB5345"/>
    <w:rsid w:val="00AC03A3"/>
    <w:rsid w:val="00AC5DEC"/>
    <w:rsid w:val="00AD1704"/>
    <w:rsid w:val="00AD5E72"/>
    <w:rsid w:val="00AD75A3"/>
    <w:rsid w:val="00AD79EF"/>
    <w:rsid w:val="00AE0D09"/>
    <w:rsid w:val="00AE4A85"/>
    <w:rsid w:val="00AF5EF8"/>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4B78"/>
    <w:rsid w:val="00BC0933"/>
    <w:rsid w:val="00BC27DA"/>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B74FE"/>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51BE9"/>
    <w:rsid w:val="00E61FE1"/>
    <w:rsid w:val="00E62927"/>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F37"/>
    <w:rsid w:val="00F06336"/>
    <w:rsid w:val="00F11388"/>
    <w:rsid w:val="00F16E81"/>
    <w:rsid w:val="00F2571E"/>
    <w:rsid w:val="00F3507B"/>
    <w:rsid w:val="00F46E46"/>
    <w:rsid w:val="00F51128"/>
    <w:rsid w:val="00F523F4"/>
    <w:rsid w:val="00F64435"/>
    <w:rsid w:val="00F8625C"/>
    <w:rsid w:val="00FB727C"/>
    <w:rsid w:val="00FC0268"/>
    <w:rsid w:val="00FC08C4"/>
    <w:rsid w:val="00FC2358"/>
    <w:rsid w:val="00FC3741"/>
    <w:rsid w:val="00FD188B"/>
    <w:rsid w:val="00FD6222"/>
    <w:rsid w:val="00FE0BE0"/>
    <w:rsid w:val="00FE2A89"/>
    <w:rsid w:val="00FE5A83"/>
    <w:rsid w:val="00FF11D4"/>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347439701">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28613-F76D-4E06-8C54-0863A7DF3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5083</Words>
  <Characters>28974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Колденберг Александр Александрович</cp:lastModifiedBy>
  <cp:revision>28</cp:revision>
  <cp:lastPrinted>2024-09-30T08:09:00Z</cp:lastPrinted>
  <dcterms:created xsi:type="dcterms:W3CDTF">2024-02-26T10:56:00Z</dcterms:created>
  <dcterms:modified xsi:type="dcterms:W3CDTF">2024-12-19T12:50:00Z</dcterms:modified>
</cp:coreProperties>
</file>